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D6F98" w14:textId="2A7D53CB" w:rsidR="00842E3E" w:rsidRPr="00C8197F" w:rsidRDefault="00D771CD" w:rsidP="00C8197F">
      <w:r>
        <w:rPr>
          <w:noProof/>
        </w:rPr>
        <w:drawing>
          <wp:inline distT="0" distB="0" distL="0" distR="0" wp14:anchorId="43914F4C" wp14:editId="1294E802">
            <wp:extent cx="1965158" cy="373380"/>
            <wp:effectExtent l="0" t="0" r="0" b="7620"/>
            <wp:docPr id="777702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206" cy="380609"/>
                    </a:xfrm>
                    <a:prstGeom prst="rect">
                      <a:avLst/>
                    </a:prstGeom>
                    <a:noFill/>
                  </pic:spPr>
                </pic:pic>
              </a:graphicData>
            </a:graphic>
          </wp:inline>
        </w:drawing>
      </w:r>
    </w:p>
    <w:p w14:paraId="2238797C" w14:textId="3F30F0B8" w:rsidR="002D6C5F" w:rsidRPr="002D6C5F" w:rsidRDefault="00C77F0D" w:rsidP="00D771CD">
      <w:pPr>
        <w:shd w:val="clear" w:color="auto" w:fill="FFFFFF"/>
        <w:spacing w:after="384" w:line="240" w:lineRule="auto"/>
        <w:textAlignment w:val="baseline"/>
        <w:rPr>
          <w:rFonts w:ascii="Arial" w:eastAsia="Times New Roman" w:hAnsi="Arial" w:cs="Arial"/>
          <w:b/>
          <w:bCs/>
          <w:color w:val="4B4F58"/>
          <w:kern w:val="0"/>
          <w:sz w:val="24"/>
          <w:szCs w:val="24"/>
          <w14:ligatures w14:val="none"/>
        </w:rPr>
      </w:pPr>
      <w:r w:rsidRPr="002D6C5F">
        <w:rPr>
          <w:rFonts w:ascii="Arial" w:eastAsia="Times New Roman" w:hAnsi="Arial" w:cs="Arial"/>
          <w:b/>
          <w:bCs/>
          <w:color w:val="4B4F58"/>
          <w:kern w:val="0"/>
          <w:sz w:val="24"/>
          <w:szCs w:val="24"/>
          <w14:ligatures w14:val="none"/>
        </w:rPr>
        <w:t xml:space="preserve">2025 </w:t>
      </w:r>
      <w:r w:rsidR="00B91431" w:rsidRPr="002D6C5F">
        <w:rPr>
          <w:rFonts w:ascii="Arial" w:eastAsia="Times New Roman" w:hAnsi="Arial" w:cs="Arial"/>
          <w:b/>
          <w:bCs/>
          <w:color w:val="4B4F58"/>
          <w:kern w:val="0"/>
          <w:sz w:val="24"/>
          <w:szCs w:val="24"/>
          <w14:ligatures w14:val="none"/>
        </w:rPr>
        <w:t>NM Legislative Session</w:t>
      </w:r>
      <w:r w:rsidR="002D6C5F" w:rsidRPr="002D6C5F">
        <w:rPr>
          <w:rFonts w:ascii="Arial" w:eastAsia="Times New Roman" w:hAnsi="Arial" w:cs="Arial"/>
          <w:b/>
          <w:bCs/>
          <w:color w:val="4B4F58"/>
          <w:kern w:val="0"/>
          <w:sz w:val="24"/>
          <w:szCs w:val="24"/>
          <w14:ligatures w14:val="none"/>
        </w:rPr>
        <w:t xml:space="preserve"> LWV Advocacy </w:t>
      </w:r>
    </w:p>
    <w:p w14:paraId="56E9EF53" w14:textId="061CEC17" w:rsidR="008943BD" w:rsidRPr="00683243" w:rsidRDefault="00464C87" w:rsidP="00263266">
      <w:pPr>
        <w:shd w:val="clear" w:color="auto" w:fill="FFFFFF"/>
        <w:spacing w:after="384" w:line="240" w:lineRule="auto"/>
        <w:jc w:val="both"/>
        <w:textAlignment w:val="baseline"/>
        <w:rPr>
          <w:rFonts w:ascii="Arial" w:eastAsia="Times New Roman" w:hAnsi="Arial" w:cs="Arial"/>
          <w:color w:val="4B4F58"/>
          <w:kern w:val="0"/>
          <w14:ligatures w14:val="none"/>
        </w:rPr>
      </w:pPr>
      <w:r w:rsidRPr="00683243">
        <w:rPr>
          <w:rFonts w:ascii="Arial" w:eastAsia="Times New Roman" w:hAnsi="Arial" w:cs="Arial"/>
          <w:b/>
          <w:bCs/>
          <w:color w:val="4B4F58"/>
          <w:kern w:val="0"/>
          <w14:ligatures w14:val="none"/>
        </w:rPr>
        <w:t>The Need</w:t>
      </w:r>
      <w:r w:rsidR="00842E3E" w:rsidRPr="00683243">
        <w:rPr>
          <w:rFonts w:ascii="Arial" w:eastAsia="Times New Roman" w:hAnsi="Arial" w:cs="Arial"/>
          <w:b/>
          <w:bCs/>
          <w:color w:val="4B4F58"/>
          <w:kern w:val="0"/>
          <w14:ligatures w14:val="none"/>
        </w:rPr>
        <w:t xml:space="preserve"> for Affordable Housing</w:t>
      </w:r>
      <w:r w:rsidRPr="00683243">
        <w:rPr>
          <w:rFonts w:ascii="Arial" w:eastAsia="Times New Roman" w:hAnsi="Arial" w:cs="Arial"/>
          <w:b/>
          <w:bCs/>
          <w:color w:val="4B4F58"/>
          <w:kern w:val="0"/>
          <w14:ligatures w14:val="none"/>
        </w:rPr>
        <w:t xml:space="preserve"> </w:t>
      </w:r>
      <w:r w:rsidR="00683243" w:rsidRPr="00683243">
        <w:rPr>
          <w:rFonts w:ascii="Arial" w:eastAsia="Times New Roman" w:hAnsi="Arial" w:cs="Arial"/>
          <w:b/>
          <w:bCs/>
          <w:color w:val="4B4F58"/>
          <w:kern w:val="0"/>
          <w14:ligatures w14:val="none"/>
        </w:rPr>
        <w:t>in New Mexico</w:t>
      </w:r>
    </w:p>
    <w:p w14:paraId="3924CCDB" w14:textId="3971E6A6" w:rsidR="00F05126" w:rsidRPr="00683243" w:rsidRDefault="00980AAF" w:rsidP="00263266">
      <w:pPr>
        <w:shd w:val="clear" w:color="auto" w:fill="FFFFFF"/>
        <w:spacing w:after="384" w:line="240" w:lineRule="auto"/>
        <w:jc w:val="both"/>
        <w:textAlignment w:val="baseline"/>
        <w:rPr>
          <w:rFonts w:ascii="Arial" w:eastAsia="Times New Roman" w:hAnsi="Arial" w:cs="Arial"/>
          <w:color w:val="4B4F58"/>
          <w:kern w:val="0"/>
          <w14:ligatures w14:val="none"/>
        </w:rPr>
      </w:pPr>
      <w:r w:rsidRPr="00683243">
        <w:rPr>
          <w:rFonts w:ascii="Arial" w:eastAsia="Times New Roman" w:hAnsi="Arial" w:cs="Arial"/>
          <w:color w:val="4B4F58"/>
          <w:kern w:val="0"/>
          <w14:ligatures w14:val="none"/>
        </w:rPr>
        <w:t>Ensuring affordable housing options for workers of all income levels is crucial for a well-functioning economy.</w:t>
      </w:r>
      <w:r w:rsidR="00821771" w:rsidRPr="00683243">
        <w:rPr>
          <w:rFonts w:ascii="Arial" w:eastAsia="Times New Roman" w:hAnsi="Arial" w:cs="Arial"/>
          <w:color w:val="4B4F58"/>
          <w:kern w:val="0"/>
          <w14:ligatures w14:val="none"/>
        </w:rPr>
        <w:t xml:space="preserve"> </w:t>
      </w:r>
      <w:r w:rsidR="00842E3E" w:rsidRPr="00683243">
        <w:rPr>
          <w:rFonts w:ascii="Arial" w:eastAsia="Times New Roman" w:hAnsi="Arial" w:cs="Arial"/>
          <w:color w:val="4B4F58"/>
          <w:kern w:val="0"/>
          <w14:ligatures w14:val="none"/>
        </w:rPr>
        <w:t xml:space="preserve">   </w:t>
      </w:r>
      <w:r w:rsidR="00821771" w:rsidRPr="00683243">
        <w:rPr>
          <w:rFonts w:ascii="Arial" w:eastAsia="Times New Roman" w:hAnsi="Arial" w:cs="Arial"/>
          <w:color w:val="4B4F58"/>
          <w:kern w:val="0"/>
          <w14:ligatures w14:val="none"/>
        </w:rPr>
        <w:t xml:space="preserve">According to three recent studies:   </w:t>
      </w:r>
      <w:r w:rsidR="00821771" w:rsidRPr="008A2104">
        <w:rPr>
          <w:rFonts w:ascii="Arial" w:eastAsia="Times New Roman" w:hAnsi="Arial" w:cs="Arial"/>
          <w:i/>
          <w:iCs/>
          <w:color w:val="4B4F58"/>
          <w:kern w:val="0"/>
          <w14:ligatures w14:val="none"/>
        </w:rPr>
        <w:t>2023 New Mexico Affordable Housing Needs Assessment</w:t>
      </w:r>
      <w:r w:rsidR="00A164AB" w:rsidRPr="00683243">
        <w:rPr>
          <w:rFonts w:ascii="Arial" w:eastAsia="Times New Roman" w:hAnsi="Arial" w:cs="Arial"/>
          <w:color w:val="4B4F58"/>
          <w:kern w:val="0"/>
          <w14:ligatures w14:val="none"/>
        </w:rPr>
        <w:t xml:space="preserve"> </w:t>
      </w:r>
      <w:r w:rsidR="00842E3E" w:rsidRPr="00683243">
        <w:rPr>
          <w:rFonts w:ascii="Arial" w:eastAsia="Times New Roman" w:hAnsi="Arial" w:cs="Arial"/>
          <w:color w:val="4B4F58"/>
          <w:kern w:val="0"/>
          <w14:ligatures w14:val="none"/>
        </w:rPr>
        <w:t xml:space="preserve">from </w:t>
      </w:r>
      <w:r w:rsidR="00821771" w:rsidRPr="008A2104">
        <w:rPr>
          <w:rFonts w:ascii="Arial" w:eastAsia="Times New Roman" w:hAnsi="Arial" w:cs="Arial"/>
          <w:color w:val="4B4F58"/>
          <w:kern w:val="0"/>
          <w14:ligatures w14:val="none"/>
        </w:rPr>
        <w:t>Housing New Mexico</w:t>
      </w:r>
      <w:r w:rsidR="00CF3934" w:rsidRPr="00683243">
        <w:rPr>
          <w:rFonts w:ascii="Arial" w:eastAsia="Times New Roman" w:hAnsi="Arial" w:cs="Arial"/>
          <w:color w:val="4B4F58"/>
          <w:kern w:val="0"/>
          <w14:ligatures w14:val="none"/>
        </w:rPr>
        <w:t xml:space="preserve"> (previously the New Mexico Mortgage Finance Authority)</w:t>
      </w:r>
      <w:r w:rsidR="00821771" w:rsidRPr="00683243">
        <w:rPr>
          <w:rFonts w:ascii="Arial" w:eastAsia="Times New Roman" w:hAnsi="Arial" w:cs="Arial"/>
          <w:color w:val="4B4F58"/>
          <w:kern w:val="0"/>
          <w14:ligatures w14:val="none"/>
        </w:rPr>
        <w:t xml:space="preserve">; </w:t>
      </w:r>
      <w:r w:rsidR="00FB6354" w:rsidRPr="00683243">
        <w:rPr>
          <w:rFonts w:ascii="Arial" w:eastAsia="Times New Roman" w:hAnsi="Arial" w:cs="Arial"/>
          <w:color w:val="4B4F58"/>
          <w:kern w:val="0"/>
          <w14:ligatures w14:val="none"/>
        </w:rPr>
        <w:t xml:space="preserve">the </w:t>
      </w:r>
      <w:r w:rsidR="00FB6354" w:rsidRPr="00683243">
        <w:rPr>
          <w:rFonts w:ascii="Arial" w:eastAsia="Times New Roman" w:hAnsi="Arial" w:cs="Arial"/>
          <w:i/>
          <w:iCs/>
          <w:color w:val="4B4F58"/>
          <w:kern w:val="0"/>
          <w14:ligatures w14:val="none"/>
        </w:rPr>
        <w:t>National Low Income Housing Coalition</w:t>
      </w:r>
      <w:r w:rsidR="00A775C3" w:rsidRPr="00683243">
        <w:rPr>
          <w:rFonts w:ascii="Arial" w:eastAsia="Times New Roman" w:hAnsi="Arial" w:cs="Arial"/>
          <w:i/>
          <w:iCs/>
          <w:color w:val="4B4F58"/>
          <w:kern w:val="0"/>
          <w14:ligatures w14:val="none"/>
        </w:rPr>
        <w:t>’s 2024 Out of Reach</w:t>
      </w:r>
      <w:r w:rsidR="005B0352" w:rsidRPr="00683243">
        <w:rPr>
          <w:rFonts w:ascii="Arial" w:eastAsia="Times New Roman" w:hAnsi="Arial" w:cs="Arial"/>
          <w:color w:val="4B4F58"/>
          <w:kern w:val="0"/>
          <w14:ligatures w14:val="none"/>
        </w:rPr>
        <w:t xml:space="preserve"> study; </w:t>
      </w:r>
      <w:r w:rsidR="0020583E" w:rsidRPr="00683243">
        <w:rPr>
          <w:rFonts w:ascii="Arial" w:eastAsia="Times New Roman" w:hAnsi="Arial" w:cs="Arial"/>
          <w:color w:val="4B4F58"/>
          <w:kern w:val="0"/>
          <w14:ligatures w14:val="none"/>
        </w:rPr>
        <w:t xml:space="preserve">and the </w:t>
      </w:r>
      <w:r w:rsidR="0020583E" w:rsidRPr="00683243">
        <w:rPr>
          <w:rFonts w:ascii="Arial" w:eastAsia="Times New Roman" w:hAnsi="Arial" w:cs="Arial"/>
          <w:i/>
          <w:iCs/>
          <w:color w:val="4B4F58"/>
          <w:kern w:val="0"/>
          <w14:ligatures w14:val="none"/>
        </w:rPr>
        <w:t xml:space="preserve">City of Albuquerque’s </w:t>
      </w:r>
      <w:r w:rsidR="001965D3" w:rsidRPr="00683243">
        <w:rPr>
          <w:rFonts w:ascii="Arial" w:eastAsia="Times New Roman" w:hAnsi="Arial" w:cs="Arial"/>
          <w:i/>
          <w:iCs/>
          <w:color w:val="4B4F58"/>
          <w:kern w:val="0"/>
          <w14:ligatures w14:val="none"/>
        </w:rPr>
        <w:t xml:space="preserve">2024 </w:t>
      </w:r>
      <w:r w:rsidR="00A164AB" w:rsidRPr="00683243">
        <w:rPr>
          <w:rFonts w:ascii="Arial" w:eastAsia="Times New Roman" w:hAnsi="Arial" w:cs="Arial"/>
          <w:i/>
          <w:iCs/>
          <w:color w:val="4B4F58"/>
          <w:kern w:val="0"/>
          <w14:ligatures w14:val="none"/>
        </w:rPr>
        <w:t>Housing Needs Assessment,</w:t>
      </w:r>
      <w:r w:rsidR="001965D3" w:rsidRPr="00683243">
        <w:rPr>
          <w:rFonts w:ascii="Arial" w:eastAsia="Times New Roman" w:hAnsi="Arial" w:cs="Arial"/>
          <w:color w:val="4B4F58"/>
          <w:kern w:val="0"/>
          <w14:ligatures w14:val="none"/>
        </w:rPr>
        <w:t xml:space="preserve"> the need </w:t>
      </w:r>
      <w:r w:rsidR="000C4152" w:rsidRPr="00683243">
        <w:rPr>
          <w:rFonts w:ascii="Arial" w:eastAsia="Times New Roman" w:hAnsi="Arial" w:cs="Arial"/>
          <w:color w:val="4B4F58"/>
          <w:kern w:val="0"/>
          <w14:ligatures w14:val="none"/>
        </w:rPr>
        <w:t xml:space="preserve">for </w:t>
      </w:r>
      <w:r w:rsidR="001965D3" w:rsidRPr="00683243">
        <w:rPr>
          <w:rFonts w:ascii="Arial" w:eastAsia="Times New Roman" w:hAnsi="Arial" w:cs="Arial"/>
          <w:color w:val="4B4F58"/>
          <w:kern w:val="0"/>
          <w14:ligatures w14:val="none"/>
        </w:rPr>
        <w:t>affordable housing</w:t>
      </w:r>
      <w:r w:rsidR="0058404B" w:rsidRPr="00683243">
        <w:rPr>
          <w:rFonts w:ascii="Arial" w:eastAsia="Times New Roman" w:hAnsi="Arial" w:cs="Arial"/>
          <w:color w:val="4B4F58"/>
          <w:kern w:val="0"/>
          <w14:ligatures w14:val="none"/>
        </w:rPr>
        <w:t xml:space="preserve"> in our State</w:t>
      </w:r>
      <w:r w:rsidR="001965D3" w:rsidRPr="00683243">
        <w:rPr>
          <w:rFonts w:ascii="Arial" w:eastAsia="Times New Roman" w:hAnsi="Arial" w:cs="Arial"/>
          <w:color w:val="4B4F58"/>
          <w:kern w:val="0"/>
          <w14:ligatures w14:val="none"/>
        </w:rPr>
        <w:t xml:space="preserve"> is at a critical juncture.  Each of these </w:t>
      </w:r>
      <w:r w:rsidR="00B5632E" w:rsidRPr="00683243">
        <w:rPr>
          <w:rFonts w:ascii="Arial" w:eastAsia="Times New Roman" w:hAnsi="Arial" w:cs="Arial"/>
          <w:color w:val="4B4F58"/>
          <w:kern w:val="0"/>
          <w14:ligatures w14:val="none"/>
        </w:rPr>
        <w:t xml:space="preserve">studies assessed the impact of </w:t>
      </w:r>
      <w:r w:rsidR="000C4152" w:rsidRPr="00683243">
        <w:rPr>
          <w:rFonts w:ascii="Arial" w:eastAsia="Times New Roman" w:hAnsi="Arial" w:cs="Arial"/>
          <w:color w:val="4B4F58"/>
          <w:kern w:val="0"/>
          <w14:ligatures w14:val="none"/>
        </w:rPr>
        <w:t xml:space="preserve">housing </w:t>
      </w:r>
      <w:r w:rsidR="00B5632E" w:rsidRPr="00683243">
        <w:rPr>
          <w:rFonts w:ascii="Arial" w:eastAsia="Times New Roman" w:hAnsi="Arial" w:cs="Arial"/>
          <w:color w:val="4B4F58"/>
          <w:kern w:val="0"/>
          <w14:ligatures w14:val="none"/>
        </w:rPr>
        <w:t xml:space="preserve">cost burden and/or </w:t>
      </w:r>
      <w:r w:rsidR="003D6257" w:rsidRPr="00683243">
        <w:rPr>
          <w:rFonts w:ascii="Arial" w:eastAsia="Times New Roman" w:hAnsi="Arial" w:cs="Arial"/>
          <w:color w:val="4B4F58"/>
          <w:kern w:val="0"/>
          <w14:ligatures w14:val="none"/>
        </w:rPr>
        <w:t>housing wage (rent affordability compar</w:t>
      </w:r>
      <w:r w:rsidR="000C4152" w:rsidRPr="00683243">
        <w:rPr>
          <w:rFonts w:ascii="Arial" w:eastAsia="Times New Roman" w:hAnsi="Arial" w:cs="Arial"/>
          <w:color w:val="4B4F58"/>
          <w:kern w:val="0"/>
          <w14:ligatures w14:val="none"/>
        </w:rPr>
        <w:t>ed to average</w:t>
      </w:r>
      <w:r w:rsidR="003D6257" w:rsidRPr="00683243">
        <w:rPr>
          <w:rFonts w:ascii="Arial" w:eastAsia="Times New Roman" w:hAnsi="Arial" w:cs="Arial"/>
          <w:color w:val="4B4F58"/>
          <w:kern w:val="0"/>
          <w14:ligatures w14:val="none"/>
        </w:rPr>
        <w:t xml:space="preserve"> hourly wages</w:t>
      </w:r>
      <w:r w:rsidR="0058404B" w:rsidRPr="00683243">
        <w:rPr>
          <w:rFonts w:ascii="Arial" w:eastAsia="Times New Roman" w:hAnsi="Arial" w:cs="Arial"/>
          <w:color w:val="4B4F58"/>
          <w:kern w:val="0"/>
          <w14:ligatures w14:val="none"/>
        </w:rPr>
        <w:t>)</w:t>
      </w:r>
      <w:r w:rsidR="002E69F7" w:rsidRPr="00683243">
        <w:rPr>
          <w:rFonts w:ascii="Arial" w:eastAsia="Times New Roman" w:hAnsi="Arial" w:cs="Arial"/>
          <w:color w:val="4B4F58"/>
          <w:kern w:val="0"/>
          <w14:ligatures w14:val="none"/>
        </w:rPr>
        <w:t xml:space="preserve"> that is</w:t>
      </w:r>
      <w:r w:rsidR="005B0352" w:rsidRPr="00683243">
        <w:rPr>
          <w:rFonts w:ascii="Arial" w:eastAsia="Times New Roman" w:hAnsi="Arial" w:cs="Arial"/>
          <w:color w:val="4B4F58"/>
          <w:kern w:val="0"/>
          <w14:ligatures w14:val="none"/>
        </w:rPr>
        <w:t xml:space="preserve"> </w:t>
      </w:r>
      <w:r w:rsidR="00450267" w:rsidRPr="00683243">
        <w:rPr>
          <w:rFonts w:ascii="Arial" w:eastAsia="Times New Roman" w:hAnsi="Arial" w:cs="Arial"/>
          <w:color w:val="4B4F58"/>
          <w:kern w:val="0"/>
          <w14:ligatures w14:val="none"/>
        </w:rPr>
        <w:t>needed</w:t>
      </w:r>
      <w:r w:rsidR="002E69F7" w:rsidRPr="00683243">
        <w:rPr>
          <w:rFonts w:ascii="Arial" w:eastAsia="Times New Roman" w:hAnsi="Arial" w:cs="Arial"/>
          <w:color w:val="4B4F58"/>
          <w:kern w:val="0"/>
          <w14:ligatures w14:val="none"/>
        </w:rPr>
        <w:t xml:space="preserve"> for a renter</w:t>
      </w:r>
      <w:r w:rsidR="00F05126" w:rsidRPr="00683243">
        <w:rPr>
          <w:rFonts w:ascii="Arial" w:eastAsia="Times New Roman" w:hAnsi="Arial" w:cs="Arial"/>
          <w:color w:val="4B4F58"/>
          <w:kern w:val="0"/>
          <w14:ligatures w14:val="none"/>
        </w:rPr>
        <w:t xml:space="preserve"> or homeowner</w:t>
      </w:r>
      <w:r w:rsidR="00450267" w:rsidRPr="00683243">
        <w:rPr>
          <w:rFonts w:ascii="Arial" w:eastAsia="Times New Roman" w:hAnsi="Arial" w:cs="Arial"/>
          <w:color w:val="4B4F58"/>
          <w:kern w:val="0"/>
          <w14:ligatures w14:val="none"/>
        </w:rPr>
        <w:t xml:space="preserve"> to spend less than 30% of income on housing costs. </w:t>
      </w:r>
      <w:r w:rsidR="0058404B" w:rsidRPr="00683243">
        <w:rPr>
          <w:rFonts w:ascii="Arial" w:eastAsia="Times New Roman" w:hAnsi="Arial" w:cs="Arial"/>
          <w:color w:val="4B4F58"/>
          <w:kern w:val="0"/>
          <w14:ligatures w14:val="none"/>
        </w:rPr>
        <w:t xml:space="preserve"> </w:t>
      </w:r>
      <w:r w:rsidR="00095C65" w:rsidRPr="00683243">
        <w:rPr>
          <w:rFonts w:ascii="Arial" w:eastAsia="Times New Roman" w:hAnsi="Arial" w:cs="Arial"/>
          <w:color w:val="4B4F58"/>
          <w:kern w:val="0"/>
          <w14:ligatures w14:val="none"/>
        </w:rPr>
        <w:t xml:space="preserve">  </w:t>
      </w:r>
      <w:r w:rsidR="00B815F5" w:rsidRPr="00683243">
        <w:rPr>
          <w:rFonts w:ascii="Arial" w:eastAsia="Times New Roman" w:hAnsi="Arial" w:cs="Arial"/>
          <w:color w:val="4B4F58"/>
          <w:kern w:val="0"/>
          <w14:ligatures w14:val="none"/>
        </w:rPr>
        <w:t>The</w:t>
      </w:r>
      <w:r w:rsidR="00C14327" w:rsidRPr="00683243">
        <w:rPr>
          <w:rFonts w:ascii="Arial" w:eastAsia="Times New Roman" w:hAnsi="Arial" w:cs="Arial"/>
          <w:color w:val="4B4F58"/>
          <w:kern w:val="0"/>
          <w14:ligatures w14:val="none"/>
        </w:rPr>
        <w:t>se studies estimate that</w:t>
      </w:r>
      <w:r w:rsidR="00B815F5" w:rsidRPr="003855F3">
        <w:rPr>
          <w:rFonts w:ascii="Arial" w:eastAsia="Times New Roman" w:hAnsi="Arial" w:cs="Arial"/>
          <w:color w:val="4B4F58"/>
          <w:kern w:val="0"/>
          <w14:ligatures w14:val="none"/>
        </w:rPr>
        <w:t xml:space="preserve"> 43% of New Mexico renters are cost-burdened</w:t>
      </w:r>
      <w:r w:rsidR="00C14327" w:rsidRPr="00683243">
        <w:rPr>
          <w:rFonts w:ascii="Arial" w:eastAsia="Times New Roman" w:hAnsi="Arial" w:cs="Arial"/>
          <w:color w:val="4B4F58"/>
          <w:kern w:val="0"/>
          <w14:ligatures w14:val="none"/>
        </w:rPr>
        <w:t xml:space="preserve"> (</w:t>
      </w:r>
      <w:r w:rsidR="009A4D25" w:rsidRPr="00683243">
        <w:rPr>
          <w:rFonts w:ascii="Arial" w:eastAsia="Times New Roman" w:hAnsi="Arial" w:cs="Arial"/>
          <w:color w:val="4B4F58"/>
          <w:kern w:val="0"/>
          <w14:ligatures w14:val="none"/>
        </w:rPr>
        <w:t xml:space="preserve">i.e. </w:t>
      </w:r>
      <w:r w:rsidR="00C14327" w:rsidRPr="00683243">
        <w:rPr>
          <w:rFonts w:ascii="Arial" w:eastAsia="Times New Roman" w:hAnsi="Arial" w:cs="Arial"/>
          <w:color w:val="4B4F58"/>
          <w:kern w:val="0"/>
          <w14:ligatures w14:val="none"/>
        </w:rPr>
        <w:t>spend more than 30% of income on housing)</w:t>
      </w:r>
      <w:r w:rsidR="00B815F5" w:rsidRPr="003855F3">
        <w:rPr>
          <w:rFonts w:ascii="Arial" w:eastAsia="Times New Roman" w:hAnsi="Arial" w:cs="Arial"/>
          <w:color w:val="4B4F58"/>
          <w:kern w:val="0"/>
          <w14:ligatures w14:val="none"/>
        </w:rPr>
        <w:t>,</w:t>
      </w:r>
      <w:r w:rsidR="009A4D25" w:rsidRPr="00683243">
        <w:rPr>
          <w:rFonts w:ascii="Arial" w:eastAsia="Times New Roman" w:hAnsi="Arial" w:cs="Arial"/>
          <w:color w:val="4B4F58"/>
          <w:kern w:val="0"/>
          <w14:ligatures w14:val="none"/>
        </w:rPr>
        <w:t xml:space="preserve"> and an additional </w:t>
      </w:r>
      <w:r w:rsidR="00B815F5" w:rsidRPr="003855F3">
        <w:rPr>
          <w:rFonts w:ascii="Arial" w:eastAsia="Times New Roman" w:hAnsi="Arial" w:cs="Arial"/>
          <w:color w:val="4B4F58"/>
          <w:kern w:val="0"/>
          <w14:ligatures w14:val="none"/>
        </w:rPr>
        <w:t xml:space="preserve">22% are severely cost-burdened. </w:t>
      </w:r>
      <w:r w:rsidR="009A4D25" w:rsidRPr="00683243">
        <w:rPr>
          <w:rFonts w:ascii="Arial" w:eastAsia="Times New Roman" w:hAnsi="Arial" w:cs="Arial"/>
          <w:color w:val="4B4F58"/>
          <w:kern w:val="0"/>
          <w14:ligatures w14:val="none"/>
        </w:rPr>
        <w:t xml:space="preserve">  </w:t>
      </w:r>
    </w:p>
    <w:p w14:paraId="493ABBE4" w14:textId="3DC66A1A" w:rsidR="00046764" w:rsidRPr="00683243" w:rsidRDefault="009A4D25" w:rsidP="00263266">
      <w:pPr>
        <w:shd w:val="clear" w:color="auto" w:fill="FFFFFF"/>
        <w:spacing w:after="384" w:line="240" w:lineRule="auto"/>
        <w:jc w:val="both"/>
        <w:textAlignment w:val="baseline"/>
        <w:rPr>
          <w:rFonts w:ascii="Arial" w:eastAsia="Times New Roman" w:hAnsi="Arial" w:cs="Arial"/>
          <w:color w:val="4B4F58"/>
          <w:kern w:val="0"/>
          <w14:ligatures w14:val="none"/>
        </w:rPr>
      </w:pPr>
      <w:r w:rsidRPr="00683243">
        <w:rPr>
          <w:rFonts w:ascii="Arial" w:eastAsia="Times New Roman" w:hAnsi="Arial" w:cs="Arial"/>
          <w:color w:val="4B4F58"/>
          <w:kern w:val="0"/>
          <w14:ligatures w14:val="none"/>
        </w:rPr>
        <w:t>Housing affordability is impacted by many factors</w:t>
      </w:r>
      <w:r w:rsidR="00BE5569" w:rsidRPr="00683243">
        <w:rPr>
          <w:rFonts w:ascii="Arial" w:eastAsia="Times New Roman" w:hAnsi="Arial" w:cs="Arial"/>
          <w:color w:val="4B4F58"/>
          <w:kern w:val="0"/>
          <w14:ligatures w14:val="none"/>
        </w:rPr>
        <w:t xml:space="preserve"> -- </w:t>
      </w:r>
      <w:r w:rsidR="001433F2" w:rsidRPr="00683243">
        <w:rPr>
          <w:rFonts w:ascii="Arial" w:eastAsia="Times New Roman" w:hAnsi="Arial" w:cs="Arial"/>
          <w:color w:val="4B4F58"/>
          <w:kern w:val="0"/>
          <w14:ligatures w14:val="none"/>
        </w:rPr>
        <w:t xml:space="preserve">availability </w:t>
      </w:r>
      <w:r w:rsidR="00F05126" w:rsidRPr="00683243">
        <w:rPr>
          <w:rFonts w:ascii="Arial" w:eastAsia="Times New Roman" w:hAnsi="Arial" w:cs="Arial"/>
          <w:color w:val="4B4F58"/>
          <w:kern w:val="0"/>
          <w14:ligatures w14:val="none"/>
        </w:rPr>
        <w:t>and</w:t>
      </w:r>
      <w:r w:rsidR="00CA6CA9" w:rsidRPr="00683243">
        <w:rPr>
          <w:rFonts w:ascii="Arial" w:eastAsia="Times New Roman" w:hAnsi="Arial" w:cs="Arial"/>
          <w:color w:val="4B4F58"/>
          <w:kern w:val="0"/>
          <w14:ligatures w14:val="none"/>
        </w:rPr>
        <w:t xml:space="preserve"> demand for </w:t>
      </w:r>
      <w:r w:rsidR="001433F2" w:rsidRPr="00683243">
        <w:rPr>
          <w:rFonts w:ascii="Arial" w:eastAsia="Times New Roman" w:hAnsi="Arial" w:cs="Arial"/>
          <w:color w:val="4B4F58"/>
          <w:kern w:val="0"/>
          <w14:ligatures w14:val="none"/>
        </w:rPr>
        <w:t>rental housing, absolute rent levels and rental vacancy rates</w:t>
      </w:r>
      <w:r w:rsidR="00CA6CA9" w:rsidRPr="00683243">
        <w:rPr>
          <w:rFonts w:ascii="Arial" w:eastAsia="Times New Roman" w:hAnsi="Arial" w:cs="Arial"/>
          <w:color w:val="4B4F58"/>
          <w:kern w:val="0"/>
          <w14:ligatures w14:val="none"/>
        </w:rPr>
        <w:t xml:space="preserve">.  </w:t>
      </w:r>
      <w:r w:rsidR="006676C8" w:rsidRPr="00683243">
        <w:rPr>
          <w:rFonts w:ascii="Arial" w:eastAsia="Times New Roman" w:hAnsi="Arial" w:cs="Arial"/>
          <w:color w:val="4B4F58"/>
          <w:kern w:val="0"/>
          <w14:ligatures w14:val="none"/>
        </w:rPr>
        <w:t xml:space="preserve">  </w:t>
      </w:r>
      <w:r w:rsidR="00F05126" w:rsidRPr="00683243">
        <w:rPr>
          <w:rFonts w:ascii="Arial" w:eastAsia="Times New Roman" w:hAnsi="Arial" w:cs="Arial"/>
          <w:color w:val="4B4F58"/>
          <w:kern w:val="0"/>
          <w14:ligatures w14:val="none"/>
        </w:rPr>
        <w:t>In its 2023 report</w:t>
      </w:r>
      <w:r w:rsidR="00864318" w:rsidRPr="00683243">
        <w:rPr>
          <w:rFonts w:ascii="Arial" w:eastAsia="Times New Roman" w:hAnsi="Arial" w:cs="Arial"/>
          <w:color w:val="4B4F58"/>
          <w:kern w:val="0"/>
          <w14:ligatures w14:val="none"/>
        </w:rPr>
        <w:t xml:space="preserve"> cited above</w:t>
      </w:r>
      <w:r w:rsidR="00F05126" w:rsidRPr="00683243">
        <w:rPr>
          <w:rFonts w:ascii="Arial" w:eastAsia="Times New Roman" w:hAnsi="Arial" w:cs="Arial"/>
          <w:color w:val="4B4F58"/>
          <w:kern w:val="0"/>
          <w14:ligatures w14:val="none"/>
        </w:rPr>
        <w:t>, Housing New Mexico</w:t>
      </w:r>
      <w:r w:rsidR="005B6F87" w:rsidRPr="00683243">
        <w:rPr>
          <w:rFonts w:ascii="Arial" w:eastAsia="Times New Roman" w:hAnsi="Arial" w:cs="Arial"/>
          <w:color w:val="4B4F58"/>
          <w:kern w:val="0"/>
          <w14:ligatures w14:val="none"/>
        </w:rPr>
        <w:t xml:space="preserve"> estimates that there</w:t>
      </w:r>
      <w:r w:rsidR="00864318" w:rsidRPr="00683243">
        <w:rPr>
          <w:rFonts w:ascii="Arial" w:eastAsia="Times New Roman" w:hAnsi="Arial" w:cs="Arial"/>
          <w:color w:val="4B4F58"/>
          <w:kern w:val="0"/>
          <w14:ligatures w14:val="none"/>
        </w:rPr>
        <w:t xml:space="preserve"> is</w:t>
      </w:r>
      <w:r w:rsidR="005B6F87" w:rsidRPr="00683243">
        <w:rPr>
          <w:rFonts w:ascii="Arial" w:eastAsia="Times New Roman" w:hAnsi="Arial" w:cs="Arial"/>
          <w:color w:val="4B4F58"/>
          <w:kern w:val="0"/>
          <w14:ligatures w14:val="none"/>
        </w:rPr>
        <w:t xml:space="preserve"> one affordable apartment unit for every two renter households making less than $25,000 per year. </w:t>
      </w:r>
      <w:r w:rsidR="006676C8" w:rsidRPr="00683243">
        <w:rPr>
          <w:rFonts w:ascii="Arial" w:eastAsia="Times New Roman" w:hAnsi="Arial" w:cs="Arial"/>
          <w:color w:val="4B4F58"/>
          <w:kern w:val="0"/>
          <w14:ligatures w14:val="none"/>
        </w:rPr>
        <w:t xml:space="preserve">  </w:t>
      </w:r>
      <w:r w:rsidR="00D63EA7" w:rsidRPr="00683243">
        <w:rPr>
          <w:rFonts w:ascii="Arial" w:eastAsia="Times New Roman" w:hAnsi="Arial" w:cs="Arial"/>
          <w:color w:val="4B4F58"/>
          <w:kern w:val="0"/>
          <w14:ligatures w14:val="none"/>
        </w:rPr>
        <w:t>I</w:t>
      </w:r>
      <w:r w:rsidR="004B2BD4" w:rsidRPr="00683243">
        <w:rPr>
          <w:rFonts w:ascii="Arial" w:eastAsia="Times New Roman" w:hAnsi="Arial" w:cs="Arial"/>
          <w:color w:val="4B4F58"/>
          <w:kern w:val="0"/>
          <w14:ligatures w14:val="none"/>
        </w:rPr>
        <w:t>n tight housing markets</w:t>
      </w:r>
      <w:r w:rsidR="006676C8" w:rsidRPr="00683243">
        <w:rPr>
          <w:rFonts w:ascii="Arial" w:eastAsia="Times New Roman" w:hAnsi="Arial" w:cs="Arial"/>
          <w:color w:val="4B4F58"/>
          <w:kern w:val="0"/>
          <w14:ligatures w14:val="none"/>
        </w:rPr>
        <w:t xml:space="preserve"> </w:t>
      </w:r>
      <w:r w:rsidR="00D63EA7" w:rsidRPr="00683243">
        <w:rPr>
          <w:rFonts w:ascii="Arial" w:eastAsia="Times New Roman" w:hAnsi="Arial" w:cs="Arial"/>
          <w:color w:val="4B4F58"/>
          <w:kern w:val="0"/>
          <w14:ligatures w14:val="none"/>
        </w:rPr>
        <w:t xml:space="preserve">such as Albuquerque, Santa Fe, and Las Cruces, </w:t>
      </w:r>
      <w:r w:rsidR="005B6F87" w:rsidRPr="00683243">
        <w:rPr>
          <w:rFonts w:ascii="Arial" w:eastAsia="Times New Roman" w:hAnsi="Arial" w:cs="Arial"/>
          <w:color w:val="4B4F58"/>
          <w:kern w:val="0"/>
          <w14:ligatures w14:val="none"/>
        </w:rPr>
        <w:t xml:space="preserve">rental units affordable to low-income households are </w:t>
      </w:r>
      <w:r w:rsidR="00431B92" w:rsidRPr="00683243">
        <w:rPr>
          <w:rFonts w:ascii="Arial" w:eastAsia="Times New Roman" w:hAnsi="Arial" w:cs="Arial"/>
          <w:color w:val="4B4F58"/>
          <w:kern w:val="0"/>
          <w14:ligatures w14:val="none"/>
        </w:rPr>
        <w:t xml:space="preserve">unfortunately </w:t>
      </w:r>
      <w:r w:rsidR="005B6F87" w:rsidRPr="00683243">
        <w:rPr>
          <w:rFonts w:ascii="Arial" w:eastAsia="Times New Roman" w:hAnsi="Arial" w:cs="Arial"/>
          <w:color w:val="4B4F58"/>
          <w:kern w:val="0"/>
          <w14:ligatures w14:val="none"/>
        </w:rPr>
        <w:t>often occupied by households with higher incomes</w:t>
      </w:r>
      <w:r w:rsidR="0058651E" w:rsidRPr="00683243">
        <w:rPr>
          <w:rFonts w:ascii="Arial" w:eastAsia="Times New Roman" w:hAnsi="Arial" w:cs="Arial"/>
          <w:color w:val="4B4F58"/>
          <w:kern w:val="0"/>
          <w14:ligatures w14:val="none"/>
        </w:rPr>
        <w:t xml:space="preserve"> and</w:t>
      </w:r>
      <w:r w:rsidR="005B6F87" w:rsidRPr="00683243">
        <w:rPr>
          <w:rFonts w:ascii="Arial" w:eastAsia="Times New Roman" w:hAnsi="Arial" w:cs="Arial"/>
          <w:color w:val="4B4F58"/>
          <w:kern w:val="0"/>
          <w14:ligatures w14:val="none"/>
        </w:rPr>
        <w:t xml:space="preserve"> </w:t>
      </w:r>
      <w:r w:rsidR="0058651E" w:rsidRPr="00683243">
        <w:rPr>
          <w:rFonts w:ascii="Arial" w:eastAsia="Times New Roman" w:hAnsi="Arial" w:cs="Arial"/>
          <w:color w:val="4B4F58"/>
          <w:kern w:val="0"/>
          <w14:ligatures w14:val="none"/>
        </w:rPr>
        <w:t xml:space="preserve">households with less financial assets will be pushed down </w:t>
      </w:r>
      <w:r w:rsidR="00AF3ECE" w:rsidRPr="00683243">
        <w:rPr>
          <w:rFonts w:ascii="Arial" w:eastAsia="Times New Roman" w:hAnsi="Arial" w:cs="Arial"/>
          <w:color w:val="4B4F58"/>
          <w:kern w:val="0"/>
          <w14:ligatures w14:val="none"/>
        </w:rPr>
        <w:t xml:space="preserve">(or out) of </w:t>
      </w:r>
      <w:r w:rsidR="0058651E" w:rsidRPr="00683243">
        <w:rPr>
          <w:rFonts w:ascii="Arial" w:eastAsia="Times New Roman" w:hAnsi="Arial" w:cs="Arial"/>
          <w:color w:val="4B4F58"/>
          <w:kern w:val="0"/>
          <w14:ligatures w14:val="none"/>
        </w:rPr>
        <w:t>the affordable housing ladder</w:t>
      </w:r>
      <w:r w:rsidR="005B6F87" w:rsidRPr="00683243">
        <w:rPr>
          <w:rFonts w:ascii="Arial" w:eastAsia="Times New Roman" w:hAnsi="Arial" w:cs="Arial"/>
          <w:color w:val="4B4F58"/>
          <w:kern w:val="0"/>
          <w14:ligatures w14:val="none"/>
        </w:rPr>
        <w:t xml:space="preserve"> </w:t>
      </w:r>
      <w:r w:rsidR="00AF3ECE" w:rsidRPr="00683243">
        <w:rPr>
          <w:rFonts w:ascii="Arial" w:eastAsia="Times New Roman" w:hAnsi="Arial" w:cs="Arial"/>
          <w:color w:val="4B4F58"/>
          <w:kern w:val="0"/>
          <w14:ligatures w14:val="none"/>
        </w:rPr>
        <w:t>into homelessness.</w:t>
      </w:r>
      <w:r w:rsidR="005B6F87" w:rsidRPr="00683243">
        <w:rPr>
          <w:rFonts w:ascii="Arial" w:eastAsia="Times New Roman" w:hAnsi="Arial" w:cs="Arial"/>
          <w:color w:val="4B4F58"/>
          <w:kern w:val="0"/>
          <w14:ligatures w14:val="none"/>
        </w:rPr>
        <w:t xml:space="preserve">  </w:t>
      </w:r>
      <w:r w:rsidR="00464D31" w:rsidRPr="00683243">
        <w:rPr>
          <w:rFonts w:ascii="Arial" w:eastAsia="Times New Roman" w:hAnsi="Arial" w:cs="Arial"/>
          <w:color w:val="4B4F58"/>
          <w:kern w:val="0"/>
          <w14:ligatures w14:val="none"/>
        </w:rPr>
        <w:t xml:space="preserve">Thus </w:t>
      </w:r>
      <w:r w:rsidR="00046764" w:rsidRPr="00683243">
        <w:rPr>
          <w:rFonts w:ascii="Arial" w:eastAsia="Times New Roman" w:hAnsi="Arial" w:cs="Arial"/>
          <w:color w:val="4B4F58"/>
          <w:kern w:val="0"/>
          <w14:ligatures w14:val="none"/>
        </w:rPr>
        <w:t xml:space="preserve">Housing New Mexico estimates that </w:t>
      </w:r>
      <w:r w:rsidR="00464D31" w:rsidRPr="00683243">
        <w:rPr>
          <w:rFonts w:ascii="Arial" w:eastAsia="Times New Roman" w:hAnsi="Arial" w:cs="Arial"/>
          <w:color w:val="4B4F58"/>
          <w:kern w:val="0"/>
          <w14:ligatures w14:val="none"/>
        </w:rPr>
        <w:t>our State</w:t>
      </w:r>
      <w:r w:rsidR="00046764" w:rsidRPr="00683243">
        <w:rPr>
          <w:rFonts w:ascii="Arial" w:eastAsia="Times New Roman" w:hAnsi="Arial" w:cs="Arial"/>
          <w:color w:val="4B4F58"/>
          <w:kern w:val="0"/>
          <w14:ligatures w14:val="none"/>
        </w:rPr>
        <w:t xml:space="preserve"> is short approximately 32,000 affordable rental units.   </w:t>
      </w:r>
      <w:r w:rsidR="0064733B" w:rsidRPr="00683243">
        <w:rPr>
          <w:rFonts w:ascii="Arial" w:eastAsia="Times New Roman" w:hAnsi="Arial" w:cs="Arial"/>
          <w:color w:val="4B4F58"/>
          <w:kern w:val="0"/>
          <w14:ligatures w14:val="none"/>
        </w:rPr>
        <w:t>Housing development p</w:t>
      </w:r>
      <w:r w:rsidR="00046764" w:rsidRPr="00683243">
        <w:rPr>
          <w:rFonts w:ascii="Arial" w:eastAsia="Times New Roman" w:hAnsi="Arial" w:cs="Arial"/>
          <w:color w:val="4B4F58"/>
          <w:kern w:val="0"/>
          <w14:ligatures w14:val="none"/>
        </w:rPr>
        <w:t xml:space="preserve">olicies </w:t>
      </w:r>
      <w:r w:rsidR="0064733B" w:rsidRPr="00683243">
        <w:rPr>
          <w:rFonts w:ascii="Arial" w:eastAsia="Times New Roman" w:hAnsi="Arial" w:cs="Arial"/>
          <w:color w:val="4B4F58"/>
          <w:kern w:val="0"/>
          <w14:ligatures w14:val="none"/>
        </w:rPr>
        <w:t xml:space="preserve">are needed </w:t>
      </w:r>
      <w:r w:rsidR="00046764" w:rsidRPr="00683243">
        <w:rPr>
          <w:rFonts w:ascii="Arial" w:eastAsia="Times New Roman" w:hAnsi="Arial" w:cs="Arial"/>
          <w:color w:val="4B4F58"/>
          <w:kern w:val="0"/>
          <w14:ligatures w14:val="none"/>
        </w:rPr>
        <w:t>to both</w:t>
      </w:r>
      <w:r w:rsidR="0064733B" w:rsidRPr="00683243">
        <w:rPr>
          <w:rFonts w:ascii="Arial" w:eastAsia="Times New Roman" w:hAnsi="Arial" w:cs="Arial"/>
          <w:color w:val="4B4F58"/>
          <w:kern w:val="0"/>
          <w14:ligatures w14:val="none"/>
        </w:rPr>
        <w:t>:  a)</w:t>
      </w:r>
      <w:r w:rsidR="00046764" w:rsidRPr="00683243">
        <w:rPr>
          <w:rFonts w:ascii="Arial" w:eastAsia="Times New Roman" w:hAnsi="Arial" w:cs="Arial"/>
          <w:color w:val="4B4F58"/>
          <w:kern w:val="0"/>
          <w14:ligatures w14:val="none"/>
        </w:rPr>
        <w:t xml:space="preserve"> preserve existing rental housing</w:t>
      </w:r>
      <w:r w:rsidR="00431B92" w:rsidRPr="00683243">
        <w:rPr>
          <w:rFonts w:ascii="Arial" w:eastAsia="Times New Roman" w:hAnsi="Arial" w:cs="Arial"/>
          <w:color w:val="4B4F58"/>
          <w:kern w:val="0"/>
          <w14:ligatures w14:val="none"/>
        </w:rPr>
        <w:t>,</w:t>
      </w:r>
      <w:r w:rsidR="00046764" w:rsidRPr="00683243">
        <w:rPr>
          <w:rFonts w:ascii="Arial" w:eastAsia="Times New Roman" w:hAnsi="Arial" w:cs="Arial"/>
          <w:color w:val="4B4F58"/>
          <w:kern w:val="0"/>
          <w14:ligatures w14:val="none"/>
        </w:rPr>
        <w:t xml:space="preserve"> </w:t>
      </w:r>
      <w:proofErr w:type="gramStart"/>
      <w:r w:rsidR="00046764" w:rsidRPr="00683243">
        <w:rPr>
          <w:rFonts w:ascii="Arial" w:eastAsia="Times New Roman" w:hAnsi="Arial" w:cs="Arial"/>
          <w:color w:val="4B4F58"/>
          <w:kern w:val="0"/>
          <w14:ligatures w14:val="none"/>
        </w:rPr>
        <w:t>and</w:t>
      </w:r>
      <w:r w:rsidR="00431B92" w:rsidRPr="00683243">
        <w:rPr>
          <w:rFonts w:ascii="Arial" w:eastAsia="Times New Roman" w:hAnsi="Arial" w:cs="Arial"/>
          <w:color w:val="4B4F58"/>
          <w:kern w:val="0"/>
          <w14:ligatures w14:val="none"/>
        </w:rPr>
        <w:t>,</w:t>
      </w:r>
      <w:proofErr w:type="gramEnd"/>
      <w:r w:rsidR="00046764" w:rsidRPr="00683243">
        <w:rPr>
          <w:rFonts w:ascii="Arial" w:eastAsia="Times New Roman" w:hAnsi="Arial" w:cs="Arial"/>
          <w:color w:val="4B4F58"/>
          <w:kern w:val="0"/>
          <w14:ligatures w14:val="none"/>
        </w:rPr>
        <w:t xml:space="preserve"> </w:t>
      </w:r>
      <w:r w:rsidR="0064733B" w:rsidRPr="00683243">
        <w:rPr>
          <w:rFonts w:ascii="Arial" w:eastAsia="Times New Roman" w:hAnsi="Arial" w:cs="Arial"/>
          <w:color w:val="4B4F58"/>
          <w:kern w:val="0"/>
          <w14:ligatures w14:val="none"/>
        </w:rPr>
        <w:t>b)</w:t>
      </w:r>
      <w:r w:rsidR="00046764" w:rsidRPr="00683243">
        <w:rPr>
          <w:rFonts w:ascii="Arial" w:eastAsia="Times New Roman" w:hAnsi="Arial" w:cs="Arial"/>
          <w:color w:val="4B4F58"/>
          <w:kern w:val="0"/>
          <w14:ligatures w14:val="none"/>
        </w:rPr>
        <w:t xml:space="preserve"> build new multifamily properties </w:t>
      </w:r>
      <w:r w:rsidR="00464D31" w:rsidRPr="00683243">
        <w:rPr>
          <w:rFonts w:ascii="Arial" w:eastAsia="Times New Roman" w:hAnsi="Arial" w:cs="Arial"/>
          <w:color w:val="4B4F58"/>
          <w:kern w:val="0"/>
          <w14:ligatures w14:val="none"/>
        </w:rPr>
        <w:t xml:space="preserve">preferably with </w:t>
      </w:r>
      <w:r w:rsidR="00046764" w:rsidRPr="00683243">
        <w:rPr>
          <w:rFonts w:ascii="Arial" w:eastAsia="Times New Roman" w:hAnsi="Arial" w:cs="Arial"/>
          <w:color w:val="4B4F58"/>
          <w:kern w:val="0"/>
          <w14:ligatures w14:val="none"/>
        </w:rPr>
        <w:t>long-term affordability requirements</w:t>
      </w:r>
      <w:r w:rsidR="00CD71EC" w:rsidRPr="00683243">
        <w:rPr>
          <w:rFonts w:ascii="Arial" w:eastAsia="Times New Roman" w:hAnsi="Arial" w:cs="Arial"/>
          <w:color w:val="4B4F58"/>
          <w:kern w:val="0"/>
          <w14:ligatures w14:val="none"/>
        </w:rPr>
        <w:t xml:space="preserve">.    </w:t>
      </w:r>
    </w:p>
    <w:p w14:paraId="66858862" w14:textId="2023C73F" w:rsidR="008943BD" w:rsidRPr="00683243" w:rsidRDefault="00431B92" w:rsidP="00263266">
      <w:pPr>
        <w:shd w:val="clear" w:color="auto" w:fill="FFFFFF"/>
        <w:spacing w:after="384" w:line="240" w:lineRule="auto"/>
        <w:jc w:val="both"/>
        <w:textAlignment w:val="baseline"/>
        <w:rPr>
          <w:rFonts w:ascii="Arial" w:eastAsia="Times New Roman" w:hAnsi="Arial" w:cs="Arial"/>
          <w:b/>
          <w:bCs/>
          <w:color w:val="4B4F58"/>
          <w:kern w:val="0"/>
          <w14:ligatures w14:val="none"/>
        </w:rPr>
      </w:pPr>
      <w:r w:rsidRPr="00683243">
        <w:rPr>
          <w:rFonts w:ascii="Arial" w:eastAsia="Times New Roman" w:hAnsi="Arial" w:cs="Arial"/>
          <w:b/>
          <w:bCs/>
          <w:color w:val="4B4F58"/>
          <w:kern w:val="0"/>
          <w14:ligatures w14:val="none"/>
        </w:rPr>
        <w:t>Advocacy</w:t>
      </w:r>
      <w:r w:rsidR="001A20EF" w:rsidRPr="00683243">
        <w:rPr>
          <w:rFonts w:ascii="Arial" w:eastAsia="Times New Roman" w:hAnsi="Arial" w:cs="Arial"/>
          <w:b/>
          <w:bCs/>
          <w:color w:val="4B4F58"/>
          <w:kern w:val="0"/>
          <w14:ligatures w14:val="none"/>
        </w:rPr>
        <w:t xml:space="preserve"> </w:t>
      </w:r>
    </w:p>
    <w:p w14:paraId="0F40430A" w14:textId="4A3C0157" w:rsidR="001A20EF" w:rsidRPr="00372EA1" w:rsidRDefault="00A211A1" w:rsidP="00263266">
      <w:pPr>
        <w:shd w:val="clear" w:color="auto" w:fill="FFFFFF"/>
        <w:spacing w:after="384" w:line="240" w:lineRule="auto"/>
        <w:jc w:val="both"/>
        <w:textAlignment w:val="baseline"/>
        <w:rPr>
          <w:rFonts w:ascii="Arial" w:eastAsia="Times New Roman" w:hAnsi="Arial" w:cs="Arial"/>
          <w:kern w:val="0"/>
          <w14:ligatures w14:val="none"/>
        </w:rPr>
      </w:pPr>
      <w:r w:rsidRPr="00372EA1">
        <w:rPr>
          <w:rFonts w:ascii="Arial" w:eastAsia="Times New Roman" w:hAnsi="Arial" w:cs="Arial"/>
          <w:kern w:val="0"/>
          <w14:ligatures w14:val="none"/>
        </w:rPr>
        <w:t xml:space="preserve">The LWVNM has an important opportunity </w:t>
      </w:r>
      <w:r w:rsidR="00BD30B3" w:rsidRPr="00372EA1">
        <w:rPr>
          <w:rFonts w:ascii="Arial" w:eastAsia="Times New Roman" w:hAnsi="Arial" w:cs="Arial"/>
          <w:kern w:val="0"/>
          <w14:ligatures w14:val="none"/>
        </w:rPr>
        <w:t xml:space="preserve">during this 2025 NM Legislative Session </w:t>
      </w:r>
      <w:r w:rsidRPr="00372EA1">
        <w:rPr>
          <w:rFonts w:ascii="Arial" w:eastAsia="Times New Roman" w:hAnsi="Arial" w:cs="Arial"/>
          <w:kern w:val="0"/>
          <w14:ligatures w14:val="none"/>
        </w:rPr>
        <w:t xml:space="preserve">to advocate for preserving existing rental </w:t>
      </w:r>
      <w:r w:rsidR="00BD30B3" w:rsidRPr="00372EA1">
        <w:rPr>
          <w:rFonts w:ascii="Arial" w:eastAsia="Times New Roman" w:hAnsi="Arial" w:cs="Arial"/>
          <w:kern w:val="0"/>
          <w14:ligatures w14:val="none"/>
        </w:rPr>
        <w:t>h</w:t>
      </w:r>
      <w:r w:rsidRPr="00372EA1">
        <w:rPr>
          <w:rFonts w:ascii="Arial" w:eastAsia="Times New Roman" w:hAnsi="Arial" w:cs="Arial"/>
          <w:kern w:val="0"/>
          <w14:ligatures w14:val="none"/>
        </w:rPr>
        <w:t>ousing</w:t>
      </w:r>
      <w:r w:rsidR="00BD30B3" w:rsidRPr="00372EA1">
        <w:rPr>
          <w:rFonts w:ascii="Arial" w:eastAsia="Times New Roman" w:hAnsi="Arial" w:cs="Arial"/>
          <w:kern w:val="0"/>
          <w14:ligatures w14:val="none"/>
        </w:rPr>
        <w:t xml:space="preserve"> and building new multifamily properties. </w:t>
      </w:r>
    </w:p>
    <w:p w14:paraId="2C4FFF5B" w14:textId="4ADDF265" w:rsidR="00367BFF" w:rsidRDefault="00962501" w:rsidP="00263266">
      <w:pPr>
        <w:pStyle w:val="NoSpacing"/>
        <w:jc w:val="both"/>
        <w:rPr>
          <w:rFonts w:ascii="Arial" w:hAnsi="Arial" w:cs="Arial"/>
        </w:rPr>
      </w:pPr>
      <w:r w:rsidRPr="00372EA1">
        <w:rPr>
          <w:rFonts w:ascii="Arial" w:hAnsi="Arial" w:cs="Arial"/>
        </w:rPr>
        <w:t>The LWVCNM</w:t>
      </w:r>
      <w:r w:rsidR="00524BA2" w:rsidRPr="00372EA1">
        <w:rPr>
          <w:rFonts w:ascii="Arial" w:hAnsi="Arial" w:cs="Arial"/>
        </w:rPr>
        <w:t xml:space="preserve">’s </w:t>
      </w:r>
      <w:r w:rsidRPr="00372EA1">
        <w:rPr>
          <w:rFonts w:ascii="Arial" w:hAnsi="Arial" w:cs="Arial"/>
        </w:rPr>
        <w:t xml:space="preserve">position regarding Housing states: </w:t>
      </w:r>
      <w:r w:rsidR="00224741" w:rsidRPr="00372EA1">
        <w:rPr>
          <w:rFonts w:ascii="Arial" w:hAnsi="Arial" w:cs="Arial"/>
        </w:rPr>
        <w:t xml:space="preserve"> </w:t>
      </w:r>
      <w:r w:rsidRPr="00372EA1">
        <w:rPr>
          <w:rFonts w:ascii="Arial" w:hAnsi="Arial" w:cs="Arial"/>
        </w:rPr>
        <w:t xml:space="preserve">Local government has primary responsibility for making available, facilitating, and coordinating provision of affordable, decent, and safe housing using federal, state, county, or city funds. This may also be done by coordination with private builders, nonprofit organizations, and/or foundations. </w:t>
      </w:r>
      <w:r w:rsidR="00224741" w:rsidRPr="00372EA1">
        <w:rPr>
          <w:rFonts w:ascii="Arial" w:hAnsi="Arial" w:cs="Arial"/>
        </w:rPr>
        <w:t xml:space="preserve"> </w:t>
      </w:r>
      <w:r w:rsidR="00367BFF" w:rsidRPr="00372EA1">
        <w:rPr>
          <w:rFonts w:ascii="Arial" w:hAnsi="Arial" w:cs="Arial"/>
        </w:rPr>
        <w:t xml:space="preserve"> </w:t>
      </w:r>
      <w:r w:rsidR="00367BFF" w:rsidRPr="00372EA1">
        <w:rPr>
          <w:rFonts w:ascii="Arial" w:hAnsi="Arial" w:cs="Arial"/>
        </w:rPr>
        <w:t xml:space="preserve">We support the following guidelines for government assisted housing: </w:t>
      </w:r>
      <w:r w:rsidR="00232910" w:rsidRPr="00372EA1">
        <w:rPr>
          <w:rFonts w:ascii="Arial" w:hAnsi="Arial" w:cs="Arial"/>
        </w:rPr>
        <w:t>a</w:t>
      </w:r>
      <w:r w:rsidR="00367BFF" w:rsidRPr="00372EA1">
        <w:rPr>
          <w:rFonts w:ascii="Arial" w:hAnsi="Arial" w:cs="Arial"/>
        </w:rPr>
        <w:t>ssistance for private affordable housing projects under the following conditions:</w:t>
      </w:r>
    </w:p>
    <w:p w14:paraId="4F588D4A" w14:textId="77777777" w:rsidR="00DE0764" w:rsidRPr="00372EA1" w:rsidRDefault="00DE0764" w:rsidP="00263266">
      <w:pPr>
        <w:pStyle w:val="NoSpacing"/>
        <w:jc w:val="both"/>
        <w:rPr>
          <w:rFonts w:ascii="Arial" w:hAnsi="Arial" w:cs="Arial"/>
        </w:rPr>
      </w:pPr>
    </w:p>
    <w:p w14:paraId="1404163D"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 xml:space="preserve">The surrounding neighborhood has been involved early in the planning for the </w:t>
      </w:r>
      <w:proofErr w:type="gramStart"/>
      <w:r w:rsidRPr="00372EA1">
        <w:rPr>
          <w:rFonts w:ascii="Arial" w:hAnsi="Arial" w:cs="Arial"/>
        </w:rPr>
        <w:t>project;</w:t>
      </w:r>
      <w:proofErr w:type="gramEnd"/>
    </w:p>
    <w:p w14:paraId="7BD5D3E9"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Regulatory variances which may be granted do not permit unsafe or unsightly conditions.</w:t>
      </w:r>
    </w:p>
    <w:p w14:paraId="552F82DC"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Design review by a qualified panel.</w:t>
      </w:r>
    </w:p>
    <w:p w14:paraId="1ABC1D72"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A variety of home ownership and rental opportunities in public or private affordable housing projects.</w:t>
      </w:r>
    </w:p>
    <w:p w14:paraId="3DC26AFE"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lastRenderedPageBreak/>
        <w:t>An adequate maintenance system in all affordable housing projects. This system should include education and training for residents in maintenance skills.</w:t>
      </w:r>
    </w:p>
    <w:p w14:paraId="668F5E2C"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Encouragement of the formation of tenant organizations.</w:t>
      </w:r>
    </w:p>
    <w:p w14:paraId="251CBE43"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Long Range planning, accountability, and neighborhood involvement in expenditure of federal Community Development.</w:t>
      </w:r>
    </w:p>
    <w:p w14:paraId="5ABBE8FB"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Block Grant funds for housing rehabilitation.</w:t>
      </w:r>
    </w:p>
    <w:p w14:paraId="75E5BA73"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Leadership in assistance for homeless programs which provide both shelter and services for targeted populations, particularly families and the mentally ill.</w:t>
      </w:r>
    </w:p>
    <w:p w14:paraId="092EC2BE"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Boarding houses as a way of meeting housing needs.</w:t>
      </w:r>
    </w:p>
    <w:p w14:paraId="61F1BB54" w14:textId="77777777" w:rsidR="00367BFF" w:rsidRPr="00372EA1" w:rsidRDefault="00367BFF" w:rsidP="00263266">
      <w:pPr>
        <w:pStyle w:val="NoSpacing"/>
        <w:numPr>
          <w:ilvl w:val="0"/>
          <w:numId w:val="3"/>
        </w:numPr>
        <w:jc w:val="both"/>
        <w:rPr>
          <w:rFonts w:ascii="Arial" w:hAnsi="Arial" w:cs="Arial"/>
        </w:rPr>
      </w:pPr>
      <w:r w:rsidRPr="00372EA1">
        <w:rPr>
          <w:rFonts w:ascii="Arial" w:hAnsi="Arial" w:cs="Arial"/>
        </w:rPr>
        <w:t>Community-based residential care for the mentally ill.</w:t>
      </w:r>
    </w:p>
    <w:p w14:paraId="04712259" w14:textId="11AC6A39" w:rsidR="00C52307" w:rsidRDefault="00C52307" w:rsidP="00263266">
      <w:pPr>
        <w:shd w:val="clear" w:color="auto" w:fill="FFFFFF"/>
        <w:spacing w:after="384" w:line="240" w:lineRule="auto"/>
        <w:jc w:val="both"/>
        <w:textAlignment w:val="baseline"/>
        <w:rPr>
          <w:rFonts w:ascii="Segoe UI" w:eastAsia="Times New Roman" w:hAnsi="Segoe UI" w:cs="Segoe UI"/>
          <w:color w:val="4B4F58"/>
          <w:kern w:val="0"/>
          <w14:ligatures w14:val="none"/>
        </w:rPr>
      </w:pPr>
    </w:p>
    <w:p w14:paraId="728189C2" w14:textId="4EFBBF26" w:rsidR="00A62BAF" w:rsidRPr="00372EA1" w:rsidRDefault="00C8197F" w:rsidP="00263266">
      <w:pPr>
        <w:shd w:val="clear" w:color="auto" w:fill="FFFFFF"/>
        <w:spacing w:after="384" w:line="240" w:lineRule="auto"/>
        <w:jc w:val="both"/>
        <w:textAlignment w:val="baseline"/>
        <w:rPr>
          <w:rFonts w:ascii="Arial" w:eastAsia="Times New Roman" w:hAnsi="Arial" w:cs="Arial"/>
          <w:kern w:val="0"/>
          <w14:ligatures w14:val="none"/>
        </w:rPr>
      </w:pPr>
      <w:r w:rsidRPr="00372EA1">
        <w:rPr>
          <w:rFonts w:ascii="Arial" w:eastAsia="Times New Roman" w:hAnsi="Arial" w:cs="Arial"/>
          <w:kern w:val="0"/>
          <w14:ligatures w14:val="none"/>
        </w:rPr>
        <w:t xml:space="preserve">The </w:t>
      </w:r>
      <w:r w:rsidR="00224741" w:rsidRPr="00372EA1">
        <w:rPr>
          <w:rFonts w:ascii="Arial" w:eastAsia="Times New Roman" w:hAnsi="Arial" w:cs="Arial"/>
          <w:kern w:val="0"/>
          <w14:ligatures w14:val="none"/>
        </w:rPr>
        <w:t>LWVNM</w:t>
      </w:r>
      <w:r w:rsidRPr="00372EA1">
        <w:rPr>
          <w:rFonts w:ascii="Arial" w:eastAsia="Times New Roman" w:hAnsi="Arial" w:cs="Arial"/>
          <w:kern w:val="0"/>
          <w14:ligatures w14:val="none"/>
        </w:rPr>
        <w:t>’s position states that</w:t>
      </w:r>
      <w:r w:rsidR="00AC6477" w:rsidRPr="00372EA1">
        <w:rPr>
          <w:rFonts w:ascii="Arial" w:eastAsia="Times New Roman" w:hAnsi="Arial" w:cs="Arial"/>
          <w:kern w:val="0"/>
          <w14:ligatures w14:val="none"/>
        </w:rPr>
        <w:t xml:space="preserve"> it </w:t>
      </w:r>
      <w:proofErr w:type="gramStart"/>
      <w:r w:rsidR="00962501" w:rsidRPr="000131F3">
        <w:rPr>
          <w:rFonts w:ascii="Arial" w:eastAsia="Times New Roman" w:hAnsi="Arial" w:cs="Arial"/>
          <w:kern w:val="0"/>
          <w14:ligatures w14:val="none"/>
        </w:rPr>
        <w:t>support</w:t>
      </w:r>
      <w:proofErr w:type="gramEnd"/>
      <w:r w:rsidR="00224741" w:rsidRPr="000131F3">
        <w:rPr>
          <w:rFonts w:ascii="Arial" w:eastAsia="Times New Roman" w:hAnsi="Arial" w:cs="Arial"/>
          <w:kern w:val="0"/>
          <w14:ligatures w14:val="none"/>
        </w:rPr>
        <w:t>(s)</w:t>
      </w:r>
      <w:r w:rsidR="00962501" w:rsidRPr="000131F3">
        <w:rPr>
          <w:rFonts w:ascii="Arial" w:eastAsia="Times New Roman" w:hAnsi="Arial" w:cs="Arial"/>
          <w:kern w:val="0"/>
          <w14:ligatures w14:val="none"/>
        </w:rPr>
        <w:t xml:space="preserve"> current and future funding efforts to increase the availability of safe, decent and affordable housing stock for moderate and low-income households; and support strategies including public and private partnerships and grants, developmental agreements, rehabilitation, fee waivers, density bonuses, and an affordable housing trust fund and land bank.</w:t>
      </w:r>
    </w:p>
    <w:p w14:paraId="6E8EDC79" w14:textId="77777777" w:rsidR="00A62BAF" w:rsidRPr="00372EA1" w:rsidRDefault="00A62BAF" w:rsidP="00263266">
      <w:pPr>
        <w:pStyle w:val="NoSpacing"/>
        <w:numPr>
          <w:ilvl w:val="0"/>
          <w:numId w:val="6"/>
        </w:numPr>
        <w:jc w:val="both"/>
        <w:rPr>
          <w:rFonts w:ascii="Arial" w:hAnsi="Arial" w:cs="Arial"/>
        </w:rPr>
      </w:pPr>
      <w:r w:rsidRPr="00372EA1">
        <w:rPr>
          <w:rFonts w:ascii="Arial" w:hAnsi="Arial" w:cs="Arial"/>
        </w:rPr>
        <w:t xml:space="preserve">Increase housing options for households in New Mexico, including but not limited to seniors, the disabled, and first-time homebuyers. </w:t>
      </w:r>
    </w:p>
    <w:p w14:paraId="79ACF7AD" w14:textId="77777777" w:rsidR="00A62BAF" w:rsidRPr="00372EA1" w:rsidRDefault="00A62BAF" w:rsidP="00263266">
      <w:pPr>
        <w:pStyle w:val="NoSpacing"/>
        <w:numPr>
          <w:ilvl w:val="0"/>
          <w:numId w:val="5"/>
        </w:numPr>
        <w:jc w:val="both"/>
        <w:rPr>
          <w:rFonts w:ascii="Arial" w:hAnsi="Arial" w:cs="Arial"/>
        </w:rPr>
      </w:pPr>
      <w:r w:rsidRPr="00372EA1">
        <w:rPr>
          <w:rFonts w:ascii="Arial" w:hAnsi="Arial" w:cs="Arial"/>
        </w:rPr>
        <w:t xml:space="preserve">Promote a variety of housing styles and types for rent and for purchase that are integrated within communities. </w:t>
      </w:r>
    </w:p>
    <w:p w14:paraId="3D340C66" w14:textId="77777777" w:rsidR="00A62BAF" w:rsidRPr="00372EA1" w:rsidRDefault="00A62BAF" w:rsidP="00263266">
      <w:pPr>
        <w:pStyle w:val="NoSpacing"/>
        <w:numPr>
          <w:ilvl w:val="0"/>
          <w:numId w:val="5"/>
        </w:numPr>
        <w:jc w:val="both"/>
        <w:rPr>
          <w:rFonts w:ascii="Arial" w:hAnsi="Arial" w:cs="Arial"/>
        </w:rPr>
      </w:pPr>
      <w:r w:rsidRPr="00372EA1">
        <w:rPr>
          <w:rFonts w:ascii="Arial" w:hAnsi="Arial" w:cs="Arial"/>
        </w:rPr>
        <w:t xml:space="preserve">Support strategies including public and private partnerships and grants, developmental agreements, rehabilitation, fee waivers, density bonuses, and an affordable housing trust fund and land bank. </w:t>
      </w:r>
    </w:p>
    <w:p w14:paraId="453EB8D0" w14:textId="6913F1E7" w:rsidR="00A62BAF" w:rsidRPr="00372EA1" w:rsidRDefault="00A62BAF" w:rsidP="00263266">
      <w:pPr>
        <w:pStyle w:val="NoSpacing"/>
        <w:numPr>
          <w:ilvl w:val="0"/>
          <w:numId w:val="5"/>
        </w:numPr>
        <w:jc w:val="both"/>
        <w:rPr>
          <w:rFonts w:ascii="Arial" w:hAnsi="Arial" w:cs="Arial"/>
        </w:rPr>
      </w:pPr>
      <w:r w:rsidRPr="00372EA1">
        <w:rPr>
          <w:rFonts w:ascii="Arial" w:hAnsi="Arial" w:cs="Arial"/>
        </w:rPr>
        <w:t xml:space="preserve">Support policies that link transportation, land use, and affordable housing. </w:t>
      </w:r>
    </w:p>
    <w:p w14:paraId="2168AEC3" w14:textId="77777777" w:rsidR="009252AE" w:rsidRDefault="009252AE" w:rsidP="00263266">
      <w:pPr>
        <w:jc w:val="both"/>
        <w:rPr>
          <w:rFonts w:ascii="Segoe UI" w:eastAsia="Times New Roman" w:hAnsi="Segoe UI" w:cs="Segoe UI"/>
          <w:color w:val="4B4F58"/>
          <w:kern w:val="0"/>
          <w14:ligatures w14:val="none"/>
        </w:rPr>
      </w:pPr>
    </w:p>
    <w:p w14:paraId="2FBEC32C" w14:textId="77777777" w:rsidR="00FD4A23" w:rsidRDefault="00FD4A23" w:rsidP="00263266">
      <w:pPr>
        <w:jc w:val="both"/>
        <w:rPr>
          <w:rFonts w:ascii="Segoe UI" w:eastAsia="Times New Roman" w:hAnsi="Segoe UI" w:cs="Segoe UI"/>
          <w:color w:val="4B4F58"/>
          <w:kern w:val="0"/>
          <w14:ligatures w14:val="none"/>
        </w:rPr>
      </w:pPr>
    </w:p>
    <w:p w14:paraId="07CCAB2F" w14:textId="564F9511" w:rsidR="006A46F7" w:rsidRPr="002F1EF6" w:rsidRDefault="005544BA" w:rsidP="00263266">
      <w:pPr>
        <w:jc w:val="both"/>
        <w:rPr>
          <w:rFonts w:ascii="Arial" w:eastAsia="Times New Roman" w:hAnsi="Arial" w:cs="Arial"/>
          <w:b/>
          <w:bCs/>
          <w:kern w:val="0"/>
          <w14:ligatures w14:val="none"/>
        </w:rPr>
      </w:pPr>
      <w:r w:rsidRPr="002F1EF6">
        <w:rPr>
          <w:rFonts w:ascii="Arial" w:eastAsia="Times New Roman" w:hAnsi="Arial" w:cs="Arial"/>
          <w:b/>
          <w:bCs/>
          <w:kern w:val="0"/>
          <w14:ligatures w14:val="none"/>
        </w:rPr>
        <w:t xml:space="preserve">Two </w:t>
      </w:r>
      <w:r w:rsidR="009252AE">
        <w:rPr>
          <w:rFonts w:ascii="Arial" w:eastAsia="Times New Roman" w:hAnsi="Arial" w:cs="Arial"/>
          <w:b/>
          <w:bCs/>
          <w:kern w:val="0"/>
          <w14:ligatures w14:val="none"/>
        </w:rPr>
        <w:t>Sample</w:t>
      </w:r>
      <w:r w:rsidR="00B4389E" w:rsidRPr="002F1EF6">
        <w:rPr>
          <w:rFonts w:ascii="Arial" w:eastAsia="Times New Roman" w:hAnsi="Arial" w:cs="Arial"/>
          <w:b/>
          <w:bCs/>
          <w:kern w:val="0"/>
          <w14:ligatures w14:val="none"/>
        </w:rPr>
        <w:t xml:space="preserve"> </w:t>
      </w:r>
      <w:r w:rsidR="00EE3AAF">
        <w:rPr>
          <w:rFonts w:ascii="Arial" w:eastAsia="Times New Roman" w:hAnsi="Arial" w:cs="Arial"/>
          <w:b/>
          <w:bCs/>
          <w:kern w:val="0"/>
          <w14:ligatures w14:val="none"/>
        </w:rPr>
        <w:t>2025</w:t>
      </w:r>
      <w:r w:rsidR="00683243" w:rsidRPr="002F1EF6">
        <w:rPr>
          <w:rFonts w:ascii="Arial" w:eastAsia="Times New Roman" w:hAnsi="Arial" w:cs="Arial"/>
          <w:b/>
          <w:bCs/>
          <w:kern w:val="0"/>
          <w14:ligatures w14:val="none"/>
        </w:rPr>
        <w:t xml:space="preserve"> </w:t>
      </w:r>
      <w:r w:rsidR="00EE3AAF">
        <w:rPr>
          <w:rFonts w:ascii="Arial" w:eastAsia="Times New Roman" w:hAnsi="Arial" w:cs="Arial"/>
          <w:b/>
          <w:bCs/>
          <w:kern w:val="0"/>
          <w14:ligatures w14:val="none"/>
        </w:rPr>
        <w:t xml:space="preserve">Housing </w:t>
      </w:r>
      <w:r w:rsidR="00683243" w:rsidRPr="002F1EF6">
        <w:rPr>
          <w:rFonts w:ascii="Arial" w:eastAsia="Times New Roman" w:hAnsi="Arial" w:cs="Arial"/>
          <w:b/>
          <w:bCs/>
          <w:kern w:val="0"/>
          <w14:ligatures w14:val="none"/>
        </w:rPr>
        <w:t>Legislati</w:t>
      </w:r>
      <w:r w:rsidR="00B4389E" w:rsidRPr="002F1EF6">
        <w:rPr>
          <w:rFonts w:ascii="Arial" w:eastAsia="Times New Roman" w:hAnsi="Arial" w:cs="Arial"/>
          <w:b/>
          <w:bCs/>
          <w:kern w:val="0"/>
          <w14:ligatures w14:val="none"/>
        </w:rPr>
        <w:t>ve Initiatives</w:t>
      </w:r>
    </w:p>
    <w:p w14:paraId="7DD1F3A0" w14:textId="77777777" w:rsidR="00214191" w:rsidRPr="00214191" w:rsidRDefault="00214191" w:rsidP="00263266">
      <w:pPr>
        <w:jc w:val="both"/>
        <w:rPr>
          <w:rFonts w:ascii="Arial" w:hAnsi="Arial" w:cs="Arial"/>
          <w:i/>
          <w:iCs/>
          <w:sz w:val="20"/>
          <w:szCs w:val="20"/>
        </w:rPr>
      </w:pPr>
      <w:r w:rsidRPr="00214191">
        <w:rPr>
          <w:rFonts w:ascii="Arial" w:hAnsi="Arial" w:cs="Arial"/>
          <w:i/>
          <w:iCs/>
          <w:sz w:val="20"/>
          <w:szCs w:val="20"/>
        </w:rPr>
        <w:t xml:space="preserve">Amendment to the </w:t>
      </w:r>
      <w:r w:rsidR="006A46F7" w:rsidRPr="006A46F7">
        <w:rPr>
          <w:rFonts w:ascii="Arial" w:hAnsi="Arial" w:cs="Arial"/>
          <w:i/>
          <w:iCs/>
          <w:sz w:val="20"/>
          <w:szCs w:val="20"/>
        </w:rPr>
        <w:t xml:space="preserve">LEDA (Local Economic Development Act) </w:t>
      </w:r>
    </w:p>
    <w:p w14:paraId="7AAA408F" w14:textId="137348C0" w:rsidR="006A46F7" w:rsidRPr="006A46F7" w:rsidRDefault="00214191" w:rsidP="00263266">
      <w:pPr>
        <w:jc w:val="both"/>
        <w:rPr>
          <w:rFonts w:ascii="Arial" w:hAnsi="Arial" w:cs="Arial"/>
          <w:sz w:val="20"/>
          <w:szCs w:val="20"/>
        </w:rPr>
      </w:pPr>
      <w:r>
        <w:rPr>
          <w:rFonts w:ascii="Arial" w:hAnsi="Arial" w:cs="Arial"/>
          <w:sz w:val="20"/>
          <w:szCs w:val="20"/>
        </w:rPr>
        <w:t xml:space="preserve">This proposal </w:t>
      </w:r>
      <w:r w:rsidR="006A46F7" w:rsidRPr="006A46F7">
        <w:rPr>
          <w:rFonts w:ascii="Arial" w:hAnsi="Arial" w:cs="Arial"/>
          <w:sz w:val="20"/>
          <w:szCs w:val="20"/>
        </w:rPr>
        <w:t xml:space="preserve">specifies that a Housing Impact study must be conducted when any new economic development incentive is being considered for a corporation or entity moving to NM.  </w:t>
      </w:r>
      <w:proofErr w:type="gramStart"/>
      <w:r w:rsidR="006A46F7" w:rsidRPr="006A46F7">
        <w:rPr>
          <w:rFonts w:ascii="Arial" w:hAnsi="Arial" w:cs="Arial"/>
          <w:sz w:val="20"/>
          <w:szCs w:val="20"/>
        </w:rPr>
        <w:t>Basically</w:t>
      </w:r>
      <w:proofErr w:type="gramEnd"/>
      <w:r w:rsidR="006A46F7" w:rsidRPr="006A46F7">
        <w:rPr>
          <w:rFonts w:ascii="Arial" w:hAnsi="Arial" w:cs="Arial"/>
          <w:sz w:val="20"/>
          <w:szCs w:val="20"/>
        </w:rPr>
        <w:t xml:space="preserve"> this would assess the impact on the local housing market in any City/County jurisdiction of bringing in new companies' employees who would </w:t>
      </w:r>
      <w:r w:rsidR="00316EA3">
        <w:rPr>
          <w:rFonts w:ascii="Arial" w:hAnsi="Arial" w:cs="Arial"/>
          <w:sz w:val="20"/>
          <w:szCs w:val="20"/>
        </w:rPr>
        <w:t xml:space="preserve">utilize </w:t>
      </w:r>
      <w:r w:rsidR="006A46F7" w:rsidRPr="006A46F7">
        <w:rPr>
          <w:rFonts w:ascii="Arial" w:hAnsi="Arial" w:cs="Arial"/>
          <w:sz w:val="20"/>
          <w:szCs w:val="20"/>
        </w:rPr>
        <w:t>available/existing housing. </w:t>
      </w:r>
    </w:p>
    <w:p w14:paraId="707BAC0D" w14:textId="3B12D37D" w:rsidR="006A46F7" w:rsidRPr="006A46F7" w:rsidRDefault="00907C9E" w:rsidP="00263266">
      <w:pPr>
        <w:jc w:val="both"/>
        <w:rPr>
          <w:rFonts w:ascii="Arial" w:hAnsi="Arial" w:cs="Arial"/>
          <w:i/>
          <w:iCs/>
          <w:sz w:val="20"/>
          <w:szCs w:val="20"/>
        </w:rPr>
      </w:pPr>
      <w:r w:rsidRPr="00214191">
        <w:rPr>
          <w:rFonts w:ascii="Arial" w:hAnsi="Arial" w:cs="Arial"/>
          <w:i/>
          <w:iCs/>
          <w:sz w:val="20"/>
          <w:szCs w:val="20"/>
        </w:rPr>
        <w:t xml:space="preserve">Proposed 2025 Amendments to the </w:t>
      </w:r>
      <w:r w:rsidR="006A46F7" w:rsidRPr="006A46F7">
        <w:rPr>
          <w:rFonts w:ascii="Arial" w:hAnsi="Arial" w:cs="Arial"/>
          <w:i/>
          <w:iCs/>
          <w:sz w:val="20"/>
          <w:szCs w:val="20"/>
        </w:rPr>
        <w:t>NM H</w:t>
      </w:r>
      <w:r w:rsidRPr="00214191">
        <w:rPr>
          <w:rFonts w:ascii="Arial" w:hAnsi="Arial" w:cs="Arial"/>
          <w:i/>
          <w:iCs/>
          <w:sz w:val="20"/>
          <w:szCs w:val="20"/>
        </w:rPr>
        <w:t>ousing</w:t>
      </w:r>
      <w:r w:rsidR="006A46F7" w:rsidRPr="006A46F7">
        <w:rPr>
          <w:rFonts w:ascii="Arial" w:hAnsi="Arial" w:cs="Arial"/>
          <w:i/>
          <w:iCs/>
          <w:sz w:val="20"/>
          <w:szCs w:val="20"/>
        </w:rPr>
        <w:t xml:space="preserve"> Trust Fund </w:t>
      </w:r>
    </w:p>
    <w:p w14:paraId="53846389" w14:textId="7F5811EB" w:rsidR="006A46F7" w:rsidRPr="006A46F7" w:rsidRDefault="006A46F7" w:rsidP="00263266">
      <w:pPr>
        <w:jc w:val="both"/>
        <w:rPr>
          <w:rFonts w:ascii="Arial" w:hAnsi="Arial" w:cs="Arial"/>
          <w:sz w:val="20"/>
          <w:szCs w:val="20"/>
        </w:rPr>
      </w:pPr>
      <w:r w:rsidRPr="006A46F7">
        <w:rPr>
          <w:rFonts w:ascii="Arial" w:hAnsi="Arial" w:cs="Arial"/>
          <w:sz w:val="20"/>
          <w:szCs w:val="20"/>
        </w:rPr>
        <w:t xml:space="preserve">This </w:t>
      </w:r>
      <w:r w:rsidR="00907C9E" w:rsidRPr="002F1EF6">
        <w:rPr>
          <w:rFonts w:ascii="Arial" w:hAnsi="Arial" w:cs="Arial"/>
          <w:sz w:val="20"/>
          <w:szCs w:val="20"/>
        </w:rPr>
        <w:t>draft</w:t>
      </w:r>
      <w:r w:rsidRPr="006A46F7">
        <w:rPr>
          <w:rFonts w:ascii="Arial" w:hAnsi="Arial" w:cs="Arial"/>
          <w:sz w:val="20"/>
          <w:szCs w:val="20"/>
        </w:rPr>
        <w:t xml:space="preserve"> Legislation</w:t>
      </w:r>
      <w:r w:rsidR="00907C9E" w:rsidRPr="002F1EF6">
        <w:rPr>
          <w:rFonts w:ascii="Arial" w:hAnsi="Arial" w:cs="Arial"/>
          <w:sz w:val="20"/>
          <w:szCs w:val="20"/>
        </w:rPr>
        <w:t xml:space="preserve"> was</w:t>
      </w:r>
      <w:r w:rsidRPr="006A46F7">
        <w:rPr>
          <w:rFonts w:ascii="Arial" w:hAnsi="Arial" w:cs="Arial"/>
          <w:sz w:val="20"/>
          <w:szCs w:val="20"/>
        </w:rPr>
        <w:t xml:space="preserve"> developed to increase the NM Housing Trust Fund pool and set aside a 10% portion specifically for Local Government's affordable housing projects vs. all the Trust funds being administered by </w:t>
      </w:r>
      <w:r w:rsidR="00907C9E" w:rsidRPr="002F1EF6">
        <w:rPr>
          <w:rFonts w:ascii="Arial" w:hAnsi="Arial" w:cs="Arial"/>
          <w:sz w:val="20"/>
          <w:szCs w:val="20"/>
        </w:rPr>
        <w:t>Housing New Mexico (NM</w:t>
      </w:r>
      <w:r w:rsidRPr="006A46F7">
        <w:rPr>
          <w:rFonts w:ascii="Arial" w:hAnsi="Arial" w:cs="Arial"/>
          <w:sz w:val="20"/>
          <w:szCs w:val="20"/>
        </w:rPr>
        <w:t>MFA</w:t>
      </w:r>
      <w:r w:rsidR="00907C9E" w:rsidRPr="002F1EF6">
        <w:rPr>
          <w:rFonts w:ascii="Arial" w:hAnsi="Arial" w:cs="Arial"/>
          <w:sz w:val="20"/>
          <w:szCs w:val="20"/>
        </w:rPr>
        <w:t>)</w:t>
      </w:r>
      <w:r w:rsidRPr="006A46F7">
        <w:rPr>
          <w:rFonts w:ascii="Arial" w:hAnsi="Arial" w:cs="Arial"/>
          <w:sz w:val="20"/>
          <w:szCs w:val="20"/>
        </w:rPr>
        <w:t xml:space="preserve"> to fund individual affordable housing development projects.  </w:t>
      </w:r>
    </w:p>
    <w:p w14:paraId="2CAD1054" w14:textId="77777777" w:rsidR="006A46F7" w:rsidRPr="00D24AEB" w:rsidRDefault="006A46F7" w:rsidP="00263266">
      <w:pPr>
        <w:jc w:val="both"/>
        <w:rPr>
          <w:rFonts w:ascii="Arial" w:hAnsi="Arial" w:cs="Arial"/>
          <w:sz w:val="24"/>
          <w:szCs w:val="24"/>
        </w:rPr>
      </w:pPr>
    </w:p>
    <w:p w14:paraId="6FFE6587" w14:textId="77777777" w:rsidR="004031B0" w:rsidRDefault="004031B0" w:rsidP="00263266">
      <w:pPr>
        <w:jc w:val="both"/>
      </w:pPr>
    </w:p>
    <w:sectPr w:rsidR="00403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41B"/>
    <w:multiLevelType w:val="hybridMultilevel"/>
    <w:tmpl w:val="0F6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3394"/>
    <w:multiLevelType w:val="multilevel"/>
    <w:tmpl w:val="D772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32DF6"/>
    <w:multiLevelType w:val="hybridMultilevel"/>
    <w:tmpl w:val="061A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4E1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1B76BE"/>
    <w:multiLevelType w:val="hybridMultilevel"/>
    <w:tmpl w:val="78A2850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165E31"/>
    <w:multiLevelType w:val="hybridMultilevel"/>
    <w:tmpl w:val="9B60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854452">
    <w:abstractNumId w:val="1"/>
  </w:num>
  <w:num w:numId="2" w16cid:durableId="2079935250">
    <w:abstractNumId w:val="3"/>
  </w:num>
  <w:num w:numId="3" w16cid:durableId="854000339">
    <w:abstractNumId w:val="2"/>
  </w:num>
  <w:num w:numId="4" w16cid:durableId="991717530">
    <w:abstractNumId w:val="4"/>
  </w:num>
  <w:num w:numId="5" w16cid:durableId="909734164">
    <w:abstractNumId w:val="5"/>
  </w:num>
  <w:num w:numId="6" w16cid:durableId="138491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CD"/>
    <w:rsid w:val="0000737D"/>
    <w:rsid w:val="000131F3"/>
    <w:rsid w:val="00046764"/>
    <w:rsid w:val="00077B0B"/>
    <w:rsid w:val="00095C65"/>
    <w:rsid w:val="000C4152"/>
    <w:rsid w:val="000D0619"/>
    <w:rsid w:val="000F7777"/>
    <w:rsid w:val="001079BF"/>
    <w:rsid w:val="001433F2"/>
    <w:rsid w:val="0016476E"/>
    <w:rsid w:val="001965D3"/>
    <w:rsid w:val="001A20EF"/>
    <w:rsid w:val="001A32B6"/>
    <w:rsid w:val="002033B1"/>
    <w:rsid w:val="0020583E"/>
    <w:rsid w:val="00214191"/>
    <w:rsid w:val="00224741"/>
    <w:rsid w:val="00232910"/>
    <w:rsid w:val="002377BA"/>
    <w:rsid w:val="00263266"/>
    <w:rsid w:val="002B370C"/>
    <w:rsid w:val="002C0896"/>
    <w:rsid w:val="002D6C5F"/>
    <w:rsid w:val="002E69F7"/>
    <w:rsid w:val="002F1EF6"/>
    <w:rsid w:val="00316EA3"/>
    <w:rsid w:val="00367BFF"/>
    <w:rsid w:val="00372EA1"/>
    <w:rsid w:val="003855F3"/>
    <w:rsid w:val="003D6257"/>
    <w:rsid w:val="004031B0"/>
    <w:rsid w:val="00405459"/>
    <w:rsid w:val="00427260"/>
    <w:rsid w:val="00431B92"/>
    <w:rsid w:val="00450267"/>
    <w:rsid w:val="00451760"/>
    <w:rsid w:val="00464C87"/>
    <w:rsid w:val="00464D31"/>
    <w:rsid w:val="004B2BD4"/>
    <w:rsid w:val="00524BA2"/>
    <w:rsid w:val="005544BA"/>
    <w:rsid w:val="0058404B"/>
    <w:rsid w:val="0058651E"/>
    <w:rsid w:val="005B0352"/>
    <w:rsid w:val="005B6F87"/>
    <w:rsid w:val="006238BE"/>
    <w:rsid w:val="0064733B"/>
    <w:rsid w:val="006676C8"/>
    <w:rsid w:val="00683243"/>
    <w:rsid w:val="0068676A"/>
    <w:rsid w:val="006A46F7"/>
    <w:rsid w:val="00746EC8"/>
    <w:rsid w:val="007C0CBD"/>
    <w:rsid w:val="007F2C47"/>
    <w:rsid w:val="00815FAA"/>
    <w:rsid w:val="00821771"/>
    <w:rsid w:val="00842E3E"/>
    <w:rsid w:val="00853F30"/>
    <w:rsid w:val="00864318"/>
    <w:rsid w:val="008943BD"/>
    <w:rsid w:val="008A2104"/>
    <w:rsid w:val="008C7CF0"/>
    <w:rsid w:val="00907C9E"/>
    <w:rsid w:val="009252AE"/>
    <w:rsid w:val="00962501"/>
    <w:rsid w:val="00980AAF"/>
    <w:rsid w:val="009A4D25"/>
    <w:rsid w:val="00A11FDF"/>
    <w:rsid w:val="00A164AB"/>
    <w:rsid w:val="00A211A1"/>
    <w:rsid w:val="00A35715"/>
    <w:rsid w:val="00A62BAF"/>
    <w:rsid w:val="00A775C3"/>
    <w:rsid w:val="00A803AC"/>
    <w:rsid w:val="00AB02B9"/>
    <w:rsid w:val="00AC6477"/>
    <w:rsid w:val="00AC6F90"/>
    <w:rsid w:val="00AF3ECE"/>
    <w:rsid w:val="00B4389E"/>
    <w:rsid w:val="00B5632E"/>
    <w:rsid w:val="00B714EE"/>
    <w:rsid w:val="00B815F5"/>
    <w:rsid w:val="00B84F40"/>
    <w:rsid w:val="00B87FCE"/>
    <w:rsid w:val="00B91431"/>
    <w:rsid w:val="00BD30B3"/>
    <w:rsid w:val="00BE5569"/>
    <w:rsid w:val="00C0605B"/>
    <w:rsid w:val="00C14327"/>
    <w:rsid w:val="00C52307"/>
    <w:rsid w:val="00C77F0D"/>
    <w:rsid w:val="00C8197F"/>
    <w:rsid w:val="00CA6CA9"/>
    <w:rsid w:val="00CB6195"/>
    <w:rsid w:val="00CD71EC"/>
    <w:rsid w:val="00CF3934"/>
    <w:rsid w:val="00D20310"/>
    <w:rsid w:val="00D24AEB"/>
    <w:rsid w:val="00D63EA7"/>
    <w:rsid w:val="00D771CD"/>
    <w:rsid w:val="00DB7100"/>
    <w:rsid w:val="00DD0F14"/>
    <w:rsid w:val="00DE0764"/>
    <w:rsid w:val="00E95720"/>
    <w:rsid w:val="00EE3AAF"/>
    <w:rsid w:val="00EE6056"/>
    <w:rsid w:val="00F05126"/>
    <w:rsid w:val="00FA0C02"/>
    <w:rsid w:val="00FB6354"/>
    <w:rsid w:val="00FD2DE8"/>
    <w:rsid w:val="00F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EFE1"/>
  <w15:chartTrackingRefBased/>
  <w15:docId w15:val="{84AD9E6E-9CDA-4AAF-8E85-EE1060D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1CD"/>
    <w:rPr>
      <w:rFonts w:eastAsiaTheme="majorEastAsia" w:cstheme="majorBidi"/>
      <w:color w:val="272727" w:themeColor="text1" w:themeTint="D8"/>
    </w:rPr>
  </w:style>
  <w:style w:type="paragraph" w:styleId="Title">
    <w:name w:val="Title"/>
    <w:basedOn w:val="Normal"/>
    <w:next w:val="Normal"/>
    <w:link w:val="TitleChar"/>
    <w:uiPriority w:val="10"/>
    <w:qFormat/>
    <w:rsid w:val="00D77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1CD"/>
    <w:pPr>
      <w:spacing w:before="160"/>
      <w:jc w:val="center"/>
    </w:pPr>
    <w:rPr>
      <w:i/>
      <w:iCs/>
      <w:color w:val="404040" w:themeColor="text1" w:themeTint="BF"/>
    </w:rPr>
  </w:style>
  <w:style w:type="character" w:customStyle="1" w:styleId="QuoteChar">
    <w:name w:val="Quote Char"/>
    <w:basedOn w:val="DefaultParagraphFont"/>
    <w:link w:val="Quote"/>
    <w:uiPriority w:val="29"/>
    <w:rsid w:val="00D771CD"/>
    <w:rPr>
      <w:i/>
      <w:iCs/>
      <w:color w:val="404040" w:themeColor="text1" w:themeTint="BF"/>
    </w:rPr>
  </w:style>
  <w:style w:type="paragraph" w:styleId="ListParagraph">
    <w:name w:val="List Paragraph"/>
    <w:basedOn w:val="Normal"/>
    <w:uiPriority w:val="34"/>
    <w:qFormat/>
    <w:rsid w:val="00D771CD"/>
    <w:pPr>
      <w:ind w:left="720"/>
      <w:contextualSpacing/>
    </w:pPr>
  </w:style>
  <w:style w:type="character" w:styleId="IntenseEmphasis">
    <w:name w:val="Intense Emphasis"/>
    <w:basedOn w:val="DefaultParagraphFont"/>
    <w:uiPriority w:val="21"/>
    <w:qFormat/>
    <w:rsid w:val="00D771CD"/>
    <w:rPr>
      <w:i/>
      <w:iCs/>
      <w:color w:val="0F4761" w:themeColor="accent1" w:themeShade="BF"/>
    </w:rPr>
  </w:style>
  <w:style w:type="paragraph" w:styleId="IntenseQuote">
    <w:name w:val="Intense Quote"/>
    <w:basedOn w:val="Normal"/>
    <w:next w:val="Normal"/>
    <w:link w:val="IntenseQuoteChar"/>
    <w:uiPriority w:val="30"/>
    <w:qFormat/>
    <w:rsid w:val="00D77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1CD"/>
    <w:rPr>
      <w:i/>
      <w:iCs/>
      <w:color w:val="0F4761" w:themeColor="accent1" w:themeShade="BF"/>
    </w:rPr>
  </w:style>
  <w:style w:type="character" w:styleId="IntenseReference">
    <w:name w:val="Intense Reference"/>
    <w:basedOn w:val="DefaultParagraphFont"/>
    <w:uiPriority w:val="32"/>
    <w:qFormat/>
    <w:rsid w:val="00D771CD"/>
    <w:rPr>
      <w:b/>
      <w:bCs/>
      <w:smallCaps/>
      <w:color w:val="0F4761" w:themeColor="accent1" w:themeShade="BF"/>
      <w:spacing w:val="5"/>
    </w:rPr>
  </w:style>
  <w:style w:type="character" w:styleId="Hyperlink">
    <w:name w:val="Hyperlink"/>
    <w:basedOn w:val="DefaultParagraphFont"/>
    <w:uiPriority w:val="99"/>
    <w:unhideWhenUsed/>
    <w:rsid w:val="00815FAA"/>
    <w:rPr>
      <w:color w:val="467886" w:themeColor="hyperlink"/>
      <w:u w:val="single"/>
    </w:rPr>
  </w:style>
  <w:style w:type="character" w:styleId="UnresolvedMention">
    <w:name w:val="Unresolved Mention"/>
    <w:basedOn w:val="DefaultParagraphFont"/>
    <w:uiPriority w:val="99"/>
    <w:semiHidden/>
    <w:unhideWhenUsed/>
    <w:rsid w:val="00815FAA"/>
    <w:rPr>
      <w:color w:val="605E5C"/>
      <w:shd w:val="clear" w:color="auto" w:fill="E1DFDD"/>
    </w:rPr>
  </w:style>
  <w:style w:type="paragraph" w:styleId="NoSpacing">
    <w:name w:val="No Spacing"/>
    <w:uiPriority w:val="1"/>
    <w:qFormat/>
    <w:rsid w:val="00232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62122">
      <w:bodyDiv w:val="1"/>
      <w:marLeft w:val="0"/>
      <w:marRight w:val="0"/>
      <w:marTop w:val="0"/>
      <w:marBottom w:val="0"/>
      <w:divBdr>
        <w:top w:val="none" w:sz="0" w:space="0" w:color="auto"/>
        <w:left w:val="none" w:sz="0" w:space="0" w:color="auto"/>
        <w:bottom w:val="none" w:sz="0" w:space="0" w:color="auto"/>
        <w:right w:val="none" w:sz="0" w:space="0" w:color="auto"/>
      </w:divBdr>
      <w:divsChild>
        <w:div w:id="211042466">
          <w:marLeft w:val="0"/>
          <w:marRight w:val="0"/>
          <w:marTop w:val="0"/>
          <w:marBottom w:val="0"/>
          <w:divBdr>
            <w:top w:val="none" w:sz="0" w:space="0" w:color="auto"/>
            <w:left w:val="none" w:sz="0" w:space="0" w:color="auto"/>
            <w:bottom w:val="none" w:sz="0" w:space="0" w:color="auto"/>
            <w:right w:val="none" w:sz="0" w:space="0" w:color="auto"/>
          </w:divBdr>
          <w:divsChild>
            <w:div w:id="637957432">
              <w:marLeft w:val="0"/>
              <w:marRight w:val="0"/>
              <w:marTop w:val="0"/>
              <w:marBottom w:val="0"/>
              <w:divBdr>
                <w:top w:val="none" w:sz="0" w:space="0" w:color="auto"/>
                <w:left w:val="none" w:sz="0" w:space="0" w:color="auto"/>
                <w:bottom w:val="none" w:sz="0" w:space="0" w:color="auto"/>
                <w:right w:val="none" w:sz="0" w:space="0" w:color="auto"/>
              </w:divBdr>
            </w:div>
          </w:divsChild>
        </w:div>
        <w:div w:id="316231521">
          <w:marLeft w:val="0"/>
          <w:marRight w:val="0"/>
          <w:marTop w:val="0"/>
          <w:marBottom w:val="0"/>
          <w:divBdr>
            <w:top w:val="none" w:sz="0" w:space="0" w:color="auto"/>
            <w:left w:val="none" w:sz="0" w:space="0" w:color="auto"/>
            <w:bottom w:val="none" w:sz="0" w:space="0" w:color="auto"/>
            <w:right w:val="none" w:sz="0" w:space="0" w:color="auto"/>
          </w:divBdr>
        </w:div>
      </w:divsChild>
    </w:div>
    <w:div w:id="21011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McGuigan</dc:creator>
  <cp:keywords/>
  <dc:description/>
  <cp:lastModifiedBy>Jane McGuigan</cp:lastModifiedBy>
  <cp:revision>2</cp:revision>
  <cp:lastPrinted>2024-06-24T16:42:00Z</cp:lastPrinted>
  <dcterms:created xsi:type="dcterms:W3CDTF">2024-12-17T23:44:00Z</dcterms:created>
  <dcterms:modified xsi:type="dcterms:W3CDTF">2024-12-17T23:44:00Z</dcterms:modified>
</cp:coreProperties>
</file>