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A281" w14:textId="77777777" w:rsidR="001B6F79" w:rsidRDefault="0070528A">
      <w:pPr>
        <w:rPr>
          <w:rFonts w:ascii="Tahoma" w:hAnsi="Tahoma" w:cs="Tahoma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BDD386" wp14:editId="3AA53C16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1819910" cy="1615440"/>
            <wp:effectExtent l="0" t="0" r="889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F79">
        <w:rPr>
          <w:rFonts w:ascii="Tahoma" w:hAnsi="Tahoma" w:cs="Tahoma"/>
          <w:b/>
          <w:bCs/>
          <w:sz w:val="28"/>
          <w:szCs w:val="28"/>
        </w:rPr>
        <w:t xml:space="preserve">League of Women Voters </w:t>
      </w:r>
    </w:p>
    <w:p w14:paraId="3583A34E" w14:textId="39C00AEB" w:rsidR="0070528A" w:rsidRPr="001B6F79" w:rsidRDefault="0070528A">
      <w:pPr>
        <w:rPr>
          <w:rFonts w:ascii="Tahoma" w:hAnsi="Tahoma" w:cs="Tahoma"/>
          <w:b/>
          <w:bCs/>
          <w:sz w:val="28"/>
          <w:szCs w:val="28"/>
        </w:rPr>
      </w:pPr>
      <w:r w:rsidRPr="001B6F79">
        <w:rPr>
          <w:rFonts w:ascii="Tahoma" w:hAnsi="Tahoma" w:cs="Tahoma"/>
          <w:b/>
          <w:bCs/>
          <w:sz w:val="28"/>
          <w:szCs w:val="28"/>
        </w:rPr>
        <w:t>of Central New Mexico</w:t>
      </w:r>
    </w:p>
    <w:p w14:paraId="66F25B1D" w14:textId="77777777" w:rsidR="0070528A" w:rsidRDefault="0070528A">
      <w:pPr>
        <w:rPr>
          <w:rFonts w:ascii="Tahoma" w:hAnsi="Tahoma" w:cs="Tahoma"/>
          <w:sz w:val="28"/>
          <w:szCs w:val="28"/>
        </w:rPr>
      </w:pPr>
    </w:p>
    <w:p w14:paraId="7C845C06" w14:textId="77777777" w:rsidR="0070528A" w:rsidRDefault="0070528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Voter Guide Committee</w:t>
      </w:r>
    </w:p>
    <w:p w14:paraId="502A55AC" w14:textId="77777777" w:rsidR="0070528A" w:rsidRDefault="0070528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General Election 2022</w:t>
      </w:r>
    </w:p>
    <w:p w14:paraId="545D169A" w14:textId="77777777" w:rsidR="0070528A" w:rsidRDefault="0070528A">
      <w:pPr>
        <w:rPr>
          <w:rFonts w:ascii="Tahoma" w:hAnsi="Tahoma" w:cs="Tahoma"/>
          <w:sz w:val="28"/>
          <w:szCs w:val="28"/>
        </w:rPr>
      </w:pPr>
    </w:p>
    <w:p w14:paraId="493F5295" w14:textId="2B4C88E9" w:rsidR="0070528A" w:rsidRDefault="0070528A">
      <w:pPr>
        <w:rPr>
          <w:rFonts w:ascii="Tahoma" w:hAnsi="Tahoma" w:cs="Tahoma"/>
        </w:rPr>
      </w:pPr>
      <w:r>
        <w:rPr>
          <w:rFonts w:ascii="Tahoma" w:hAnsi="Tahoma" w:cs="Tahoma"/>
        </w:rPr>
        <w:t>Agenda:</w:t>
      </w:r>
    </w:p>
    <w:p w14:paraId="322D23CB" w14:textId="77777777" w:rsidR="001B6F79" w:rsidRDefault="001B6F79">
      <w:pPr>
        <w:rPr>
          <w:rFonts w:ascii="Tahoma" w:hAnsi="Tahoma" w:cs="Tahoma"/>
        </w:rPr>
      </w:pPr>
    </w:p>
    <w:p w14:paraId="7AFB1174" w14:textId="77777777" w:rsidR="0070528A" w:rsidRDefault="0070528A">
      <w:pPr>
        <w:rPr>
          <w:rFonts w:ascii="Tahoma" w:hAnsi="Tahoma" w:cs="Tahoma"/>
        </w:rPr>
      </w:pPr>
      <w:r>
        <w:rPr>
          <w:rFonts w:ascii="Tahoma" w:hAnsi="Tahoma" w:cs="Tahoma"/>
        </w:rPr>
        <w:t>Introductions</w:t>
      </w:r>
    </w:p>
    <w:p w14:paraId="026F9F89" w14:textId="46BD697E" w:rsidR="0070528A" w:rsidRDefault="0070528A" w:rsidP="001B6F79">
      <w:pPr>
        <w:tabs>
          <w:tab w:val="left" w:pos="5808"/>
        </w:tabs>
        <w:rPr>
          <w:rFonts w:ascii="Tahoma" w:hAnsi="Tahoma" w:cs="Tahoma"/>
        </w:rPr>
      </w:pPr>
      <w:r>
        <w:rPr>
          <w:rFonts w:ascii="Tahoma" w:hAnsi="Tahoma" w:cs="Tahoma"/>
        </w:rPr>
        <w:t>Explanation of how we are working with county clerks</w:t>
      </w:r>
      <w:r w:rsidR="001B6F79">
        <w:rPr>
          <w:rFonts w:ascii="Tahoma" w:hAnsi="Tahoma" w:cs="Tahoma"/>
        </w:rPr>
        <w:t xml:space="preserve"> – Karen Wentworth</w:t>
      </w:r>
    </w:p>
    <w:p w14:paraId="6B84DA77" w14:textId="1ED4C97A" w:rsidR="001B6F79" w:rsidRDefault="001B6F79" w:rsidP="001B6F79">
      <w:pPr>
        <w:tabs>
          <w:tab w:val="left" w:pos="5808"/>
        </w:tabs>
        <w:rPr>
          <w:rFonts w:ascii="Tahoma" w:hAnsi="Tahoma" w:cs="Tahoma"/>
        </w:rPr>
      </w:pPr>
      <w:r>
        <w:rPr>
          <w:rFonts w:ascii="Tahoma" w:hAnsi="Tahoma" w:cs="Tahoma"/>
        </w:rPr>
        <w:t>Timeline of activities – Karen Wentworth</w:t>
      </w:r>
    </w:p>
    <w:p w14:paraId="64421EB1" w14:textId="17A1CBCD" w:rsidR="001B6F79" w:rsidRDefault="001B6F79" w:rsidP="001B6F79">
      <w:pPr>
        <w:tabs>
          <w:tab w:val="left" w:pos="5808"/>
        </w:tabs>
        <w:rPr>
          <w:rFonts w:ascii="Tahoma" w:hAnsi="Tahoma" w:cs="Tahoma"/>
        </w:rPr>
      </w:pPr>
      <w:r>
        <w:rPr>
          <w:rFonts w:ascii="Tahoma" w:hAnsi="Tahoma" w:cs="Tahoma"/>
        </w:rPr>
        <w:t>Explanation of the VOTE411 process and the printed Voter Guide process – Jeanne Logsdon</w:t>
      </w:r>
    </w:p>
    <w:p w14:paraId="35142B40" w14:textId="26BF4519" w:rsidR="001B6F79" w:rsidRDefault="001B6F79" w:rsidP="001B6F79">
      <w:pPr>
        <w:tabs>
          <w:tab w:val="left" w:pos="5808"/>
        </w:tabs>
        <w:rPr>
          <w:rFonts w:ascii="Tahoma" w:hAnsi="Tahoma" w:cs="Tahoma"/>
        </w:rPr>
      </w:pPr>
      <w:r>
        <w:rPr>
          <w:rFonts w:ascii="Tahoma" w:hAnsi="Tahoma" w:cs="Tahoma"/>
        </w:rPr>
        <w:t>Volunteer opportunities – Karen Wentworth</w:t>
      </w:r>
    </w:p>
    <w:p w14:paraId="12CAAA13" w14:textId="42ED17E1" w:rsidR="001B6F79" w:rsidRDefault="001B6F79" w:rsidP="001B6F79">
      <w:pPr>
        <w:tabs>
          <w:tab w:val="left" w:pos="5808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Jeanne Logsdon</w:t>
      </w:r>
    </w:p>
    <w:p w14:paraId="1CB9E503" w14:textId="637DA7D7" w:rsidR="001B6F79" w:rsidRDefault="001B6F79" w:rsidP="001B6F79">
      <w:pPr>
        <w:tabs>
          <w:tab w:val="left" w:pos="5808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Lani Desaulniers</w:t>
      </w:r>
    </w:p>
    <w:p w14:paraId="669CDDC3" w14:textId="2ECF9F51" w:rsidR="001B6F79" w:rsidRDefault="001B6F79" w:rsidP="001B6F79">
      <w:pPr>
        <w:tabs>
          <w:tab w:val="left" w:pos="5808"/>
        </w:tabs>
        <w:rPr>
          <w:rFonts w:ascii="Tahoma" w:hAnsi="Tahoma" w:cs="Tahoma"/>
        </w:rPr>
      </w:pPr>
      <w:r>
        <w:rPr>
          <w:rFonts w:ascii="Tahoma" w:hAnsi="Tahoma" w:cs="Tahoma"/>
        </w:rPr>
        <w:t>Adjourn</w:t>
      </w:r>
    </w:p>
    <w:p w14:paraId="6E1FB300" w14:textId="5122F944" w:rsidR="001B6F79" w:rsidRDefault="001B6F79" w:rsidP="001B6F79">
      <w:pPr>
        <w:tabs>
          <w:tab w:val="left" w:pos="5808"/>
        </w:tabs>
        <w:rPr>
          <w:rFonts w:ascii="Tahoma" w:hAnsi="Tahoma" w:cs="Tahoma"/>
        </w:rPr>
      </w:pPr>
    </w:p>
    <w:p w14:paraId="45C17FB1" w14:textId="77777777" w:rsidR="001B6F79" w:rsidRDefault="001B6F79" w:rsidP="001B6F79">
      <w:pPr>
        <w:tabs>
          <w:tab w:val="left" w:pos="5808"/>
        </w:tabs>
        <w:rPr>
          <w:rFonts w:ascii="Tahoma" w:hAnsi="Tahoma" w:cs="Tahoma"/>
        </w:rPr>
      </w:pPr>
    </w:p>
    <w:p w14:paraId="5B544B8F" w14:textId="77777777" w:rsidR="001B6F79" w:rsidRDefault="001B6F79" w:rsidP="001B6F79">
      <w:pPr>
        <w:tabs>
          <w:tab w:val="left" w:pos="5808"/>
        </w:tabs>
        <w:rPr>
          <w:rFonts w:ascii="Tahoma" w:hAnsi="Tahoma" w:cs="Tahoma"/>
        </w:rPr>
      </w:pPr>
    </w:p>
    <w:p w14:paraId="10202057" w14:textId="51901B45" w:rsidR="0070528A" w:rsidRDefault="0070528A">
      <w:pPr>
        <w:rPr>
          <w:rFonts w:ascii="Tahoma" w:hAnsi="Tahoma" w:cs="Tahoma"/>
        </w:rPr>
      </w:pPr>
    </w:p>
    <w:p w14:paraId="27DC9402" w14:textId="6C804691" w:rsidR="00E250E9" w:rsidRPr="0070528A" w:rsidRDefault="0070528A">
      <w:pPr>
        <w:rPr>
          <w:rFonts w:ascii="Tahoma" w:hAnsi="Tahoma" w:cs="Tahoma"/>
          <w:sz w:val="28"/>
          <w:szCs w:val="28"/>
        </w:rPr>
      </w:pPr>
      <w:r w:rsidRPr="0070528A">
        <w:rPr>
          <w:rFonts w:ascii="Tahoma" w:hAnsi="Tahoma" w:cs="Tahoma"/>
          <w:sz w:val="28"/>
          <w:szCs w:val="28"/>
        </w:rPr>
        <w:br w:type="textWrapping" w:clear="all"/>
      </w:r>
    </w:p>
    <w:sectPr w:rsidR="00E250E9" w:rsidRPr="00705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8A"/>
    <w:rsid w:val="001B6F79"/>
    <w:rsid w:val="00657F43"/>
    <w:rsid w:val="0070528A"/>
    <w:rsid w:val="00E2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418F"/>
  <w15:chartTrackingRefBased/>
  <w15:docId w15:val="{3C0F36BF-74D1-40E0-89DA-6BCB8E50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Wentworth</dc:creator>
  <cp:keywords/>
  <dc:description/>
  <cp:lastModifiedBy>Karen Wentworth</cp:lastModifiedBy>
  <cp:revision>1</cp:revision>
  <dcterms:created xsi:type="dcterms:W3CDTF">2022-07-27T16:55:00Z</dcterms:created>
  <dcterms:modified xsi:type="dcterms:W3CDTF">2022-07-27T17:08:00Z</dcterms:modified>
</cp:coreProperties>
</file>