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DDEA" w14:textId="22EE8D81" w:rsidR="00167C4C" w:rsidRDefault="00ED1AA6" w:rsidP="00704A86">
      <w:pPr>
        <w:spacing w:after="200" w:line="276" w:lineRule="auto"/>
        <w:jc w:val="center"/>
        <w:rPr>
          <w:rFonts w:asciiTheme="minorHAnsi" w:eastAsiaTheme="minorHAnsi" w:hAnsiTheme="minorHAnsi" w:cstheme="minorBidi"/>
          <w:sz w:val="22"/>
          <w:szCs w:val="22"/>
        </w:rPr>
      </w:pPr>
      <w:r>
        <w:rPr>
          <w:rFonts w:asciiTheme="minorHAnsi" w:eastAsiaTheme="minorHAnsi" w:hAnsiTheme="minorHAnsi" w:cstheme="minorBidi"/>
          <w:noProof/>
          <w:sz w:val="22"/>
          <w:szCs w:val="22"/>
        </w:rPr>
        <w:drawing>
          <wp:inline distT="0" distB="0" distL="0" distR="0" wp14:anchorId="7CF671C8" wp14:editId="2D01CB75">
            <wp:extent cx="5463540" cy="14401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4224" cy="1450904"/>
                    </a:xfrm>
                    <a:prstGeom prst="rect">
                      <a:avLst/>
                    </a:prstGeom>
                    <a:ln>
                      <a:noFill/>
                    </a:ln>
                    <a:effectLst>
                      <a:softEdge rad="112500"/>
                    </a:effectLst>
                  </pic:spPr>
                </pic:pic>
              </a:graphicData>
            </a:graphic>
          </wp:inline>
        </w:drawing>
      </w:r>
    </w:p>
    <w:p w14:paraId="11365144" w14:textId="72F25A58" w:rsidR="00971D8D" w:rsidRDefault="00971D8D" w:rsidP="00971D8D">
      <w:pPr>
        <w:widowControl w:val="0"/>
        <w:autoSpaceDE w:val="0"/>
        <w:autoSpaceDN w:val="0"/>
        <w:spacing w:before="6"/>
        <w:jc w:val="center"/>
        <w:rPr>
          <w:rFonts w:ascii="Cambria" w:eastAsia="Calibri" w:hAnsi="Cambria" w:cs="Calibri"/>
          <w:color w:val="17365D"/>
          <w:spacing w:val="-2"/>
          <w:sz w:val="40"/>
          <w:szCs w:val="40"/>
        </w:rPr>
      </w:pPr>
      <w:bookmarkStart w:id="0" w:name="_Hlk131416538"/>
      <w:r>
        <w:rPr>
          <w:rFonts w:ascii="Cambria" w:eastAsia="Calibri" w:hAnsi="Cambria" w:cs="Calibri"/>
          <w:color w:val="17365D"/>
          <w:spacing w:val="-2"/>
          <w:sz w:val="40"/>
          <w:szCs w:val="40"/>
        </w:rPr>
        <w:t xml:space="preserve">District Trails </w:t>
      </w:r>
      <w:r w:rsidR="0042727E">
        <w:rPr>
          <w:rFonts w:ascii="Cambria" w:eastAsia="Calibri" w:hAnsi="Cambria" w:cs="Calibri"/>
          <w:color w:val="17365D"/>
          <w:spacing w:val="-2"/>
          <w:sz w:val="40"/>
          <w:szCs w:val="40"/>
        </w:rPr>
        <w:t xml:space="preserve">and Wilderness </w:t>
      </w:r>
      <w:r>
        <w:rPr>
          <w:rFonts w:ascii="Cambria" w:eastAsia="Calibri" w:hAnsi="Cambria" w:cs="Calibri"/>
          <w:color w:val="17365D"/>
          <w:spacing w:val="-2"/>
          <w:sz w:val="40"/>
          <w:szCs w:val="40"/>
        </w:rPr>
        <w:t>Program Manager</w:t>
      </w:r>
    </w:p>
    <w:p w14:paraId="045BE9BC" w14:textId="6BD84B55" w:rsidR="00971D8D" w:rsidRPr="002663EA" w:rsidRDefault="00971D8D" w:rsidP="00971D8D">
      <w:pPr>
        <w:widowControl w:val="0"/>
        <w:autoSpaceDE w:val="0"/>
        <w:autoSpaceDN w:val="0"/>
        <w:spacing w:before="6"/>
        <w:jc w:val="center"/>
        <w:rPr>
          <w:rFonts w:ascii="Cambria" w:eastAsia="Calibri" w:hAnsi="Cambria" w:cs="Calibri"/>
          <w:color w:val="17365D"/>
          <w:spacing w:val="-2"/>
          <w:sz w:val="32"/>
          <w:szCs w:val="32"/>
        </w:rPr>
      </w:pPr>
      <w:r w:rsidRPr="00445396">
        <w:rPr>
          <w:rFonts w:ascii="Cambria" w:eastAsia="Calibri" w:hAnsi="Cambria" w:cs="Calibri"/>
          <w:color w:val="17365D"/>
          <w:spacing w:val="-2"/>
          <w:sz w:val="40"/>
          <w:szCs w:val="40"/>
        </w:rPr>
        <w:t xml:space="preserve"> </w:t>
      </w:r>
      <w:r w:rsidRPr="002663EA">
        <w:rPr>
          <w:rFonts w:ascii="Cambria" w:eastAsia="Calibri" w:hAnsi="Cambria" w:cs="Calibri"/>
          <w:color w:val="17365D"/>
          <w:spacing w:val="-2"/>
          <w:sz w:val="32"/>
          <w:szCs w:val="32"/>
        </w:rPr>
        <w:t>0301</w:t>
      </w:r>
      <w:r>
        <w:rPr>
          <w:rFonts w:ascii="Cambria" w:eastAsia="Calibri" w:hAnsi="Cambria" w:cs="Calibri"/>
          <w:color w:val="17365D"/>
          <w:spacing w:val="-2"/>
          <w:sz w:val="32"/>
          <w:szCs w:val="32"/>
        </w:rPr>
        <w:t xml:space="preserve"> </w:t>
      </w:r>
      <w:r w:rsidRPr="002663EA">
        <w:rPr>
          <w:rFonts w:ascii="Cambria" w:eastAsia="Calibri" w:hAnsi="Cambria" w:cs="Calibri"/>
          <w:color w:val="17365D"/>
          <w:spacing w:val="-2"/>
          <w:sz w:val="32"/>
          <w:szCs w:val="32"/>
        </w:rPr>
        <w:t>(Recreation Management Specialist) GS-07/09</w:t>
      </w:r>
    </w:p>
    <w:p w14:paraId="374353F3" w14:textId="77777777" w:rsidR="00971D8D" w:rsidRPr="00971D8D" w:rsidRDefault="00971D8D" w:rsidP="00971D8D">
      <w:pPr>
        <w:pStyle w:val="NoSpacing"/>
        <w:jc w:val="center"/>
        <w:rPr>
          <w:rFonts w:eastAsia="Calibri"/>
          <w:color w:val="244061" w:themeColor="accent1" w:themeShade="80"/>
        </w:rPr>
      </w:pPr>
      <w:r w:rsidRPr="00971D8D">
        <w:rPr>
          <w:rFonts w:eastAsia="Calibri"/>
          <w:color w:val="244061" w:themeColor="accent1" w:themeShade="80"/>
        </w:rPr>
        <w:t>Detail, Temp Promotion 120 or Less, or Permanent Appointment</w:t>
      </w:r>
      <w:bookmarkStart w:id="1" w:name="_Hlk125099405"/>
      <w:bookmarkEnd w:id="0"/>
    </w:p>
    <w:bookmarkEnd w:id="1"/>
    <w:p w14:paraId="0AA89F71" w14:textId="4C463A77" w:rsidR="00755928" w:rsidRDefault="00971D8D" w:rsidP="00247B51">
      <w:pPr>
        <w:pStyle w:val="NoSpacing"/>
      </w:pPr>
      <w:r>
        <w:rPr>
          <w:rFonts w:ascii="Cambria" w:eastAsia="Calibri" w:hAnsi="Cambria" w:cs="Calibri"/>
          <w:color w:val="17365D"/>
          <w:spacing w:val="-2"/>
        </w:rPr>
        <w:pict w14:anchorId="4121E475">
          <v:rect id="_x0000_i1025" style="width:468pt;height:1.5pt" o:hralign="center" o:hrstd="t" o:hr="t" fillcolor="#a0a0a0" stroked="f"/>
        </w:pict>
      </w:r>
    </w:p>
    <w:p w14:paraId="01F958DE" w14:textId="24B436B6" w:rsidR="00AD108D" w:rsidRDefault="00AD108D" w:rsidP="00755928">
      <w:pPr>
        <w:pStyle w:val="Default"/>
        <w:rPr>
          <w:sz w:val="23"/>
          <w:szCs w:val="23"/>
        </w:rPr>
      </w:pPr>
      <w:r w:rsidRPr="00932B29">
        <w:t xml:space="preserve">The Cibola National Forest &amp; </w:t>
      </w:r>
      <w:r>
        <w:t xml:space="preserve">National Grasslands is seeking candidates </w:t>
      </w:r>
      <w:r w:rsidRPr="00772C37">
        <w:t xml:space="preserve">for a </w:t>
      </w:r>
      <w:r w:rsidR="00951C1A">
        <w:t>permeant</w:t>
      </w:r>
      <w:r w:rsidRPr="00772C37">
        <w:t xml:space="preserve"> for </w:t>
      </w:r>
      <w:r w:rsidR="00755928" w:rsidRPr="00772C37">
        <w:t xml:space="preserve">a </w:t>
      </w:r>
      <w:r w:rsidR="0012383F" w:rsidRPr="0012383F">
        <w:t>GS-</w:t>
      </w:r>
      <w:r w:rsidR="00BC17E0">
        <w:t>0301</w:t>
      </w:r>
      <w:r w:rsidR="0012383F" w:rsidRPr="0012383F">
        <w:t xml:space="preserve">– </w:t>
      </w:r>
      <w:r w:rsidR="00BC17E0">
        <w:t>07/09</w:t>
      </w:r>
      <w:r w:rsidR="0012383F" w:rsidRPr="0012383F">
        <w:t xml:space="preserve"> Trails</w:t>
      </w:r>
      <w:r w:rsidR="00BC17E0">
        <w:t>/Wilderness Program Lead</w:t>
      </w:r>
      <w:r w:rsidR="001A6916">
        <w:t xml:space="preserve"> </w:t>
      </w:r>
      <w:r w:rsidRPr="00772C37">
        <w:t xml:space="preserve">in </w:t>
      </w:r>
      <w:r w:rsidR="00755928" w:rsidRPr="00772C37">
        <w:t>Tijeras</w:t>
      </w:r>
      <w:r w:rsidRPr="00772C37">
        <w:t>, N</w:t>
      </w:r>
      <w:r w:rsidR="00755928" w:rsidRPr="00772C37">
        <w:t>M</w:t>
      </w:r>
      <w:r w:rsidRPr="00932B29">
        <w:t xml:space="preserve">. </w:t>
      </w:r>
      <w:r>
        <w:t>The purpose of this Outreach Notice is to inform the pool of potential applicants about this employment opportunity and determine interest in the detail/temporary promotion and permanent position</w:t>
      </w:r>
      <w:r w:rsidRPr="00E46A7C">
        <w:t>.</w:t>
      </w:r>
      <w:r w:rsidR="00755928" w:rsidRPr="00755928">
        <w:t xml:space="preserve"> </w:t>
      </w:r>
      <w:r w:rsidR="00755928">
        <w:rPr>
          <w:sz w:val="23"/>
          <w:szCs w:val="23"/>
        </w:rPr>
        <w:t>One position will be filled, series to be determined upon receipt of outreach responses.</w:t>
      </w:r>
      <w:r w:rsidR="001F39B6">
        <w:rPr>
          <w:sz w:val="23"/>
          <w:szCs w:val="23"/>
        </w:rPr>
        <w:t xml:space="preserve">  </w:t>
      </w:r>
    </w:p>
    <w:p w14:paraId="55D2F392" w14:textId="77777777" w:rsidR="00755928" w:rsidRDefault="00755928" w:rsidP="00755928">
      <w:pPr>
        <w:pStyle w:val="Default"/>
      </w:pPr>
    </w:p>
    <w:p w14:paraId="18D7075A" w14:textId="1FF9595C" w:rsidR="00AD108D" w:rsidRDefault="00AD108D" w:rsidP="00AD108D">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right="288"/>
        <w:rPr>
          <w:bCs/>
          <w:color w:val="000000"/>
        </w:rPr>
      </w:pPr>
      <w:r w:rsidRPr="00A465F6">
        <w:rPr>
          <w:bCs/>
          <w:color w:val="000000"/>
        </w:rPr>
        <w:t>If you are interested in this position,</w:t>
      </w:r>
      <w:r w:rsidRPr="00A465F6">
        <w:rPr>
          <w:bCs/>
        </w:rPr>
        <w:t xml:space="preserve"> please complete and send the </w:t>
      </w:r>
      <w:r>
        <w:rPr>
          <w:bCs/>
        </w:rPr>
        <w:t>attached</w:t>
      </w:r>
      <w:r w:rsidRPr="00A465F6">
        <w:rPr>
          <w:bCs/>
        </w:rPr>
        <w:t xml:space="preserve"> response form along with a resume</w:t>
      </w:r>
      <w:r w:rsidRPr="00A465F6">
        <w:rPr>
          <w:bCs/>
          <w:color w:val="000000"/>
        </w:rPr>
        <w:t xml:space="preserve"> to FS-R3 Cibola Outreach Inbox, </w:t>
      </w:r>
      <w:hyperlink r:id="rId9" w:history="1">
        <w:r w:rsidRPr="00A465F6">
          <w:rPr>
            <w:rStyle w:val="Hyperlink"/>
            <w:bCs/>
          </w:rPr>
          <w:t>SM.FS.CibolaOutRch@usda.gov</w:t>
        </w:r>
      </w:hyperlink>
      <w:r w:rsidRPr="00A465F6">
        <w:rPr>
          <w:bCs/>
          <w:color w:val="000000"/>
        </w:rPr>
        <w:t xml:space="preserve"> </w:t>
      </w:r>
      <w:r w:rsidRPr="00772C37">
        <w:rPr>
          <w:bCs/>
          <w:color w:val="000000"/>
        </w:rPr>
        <w:t>by</w:t>
      </w:r>
      <w:r w:rsidR="00C23824" w:rsidRPr="00772C37">
        <w:rPr>
          <w:b/>
          <w:color w:val="000000"/>
        </w:rPr>
        <w:t xml:space="preserve"> </w:t>
      </w:r>
      <w:r w:rsidR="00247B51">
        <w:rPr>
          <w:b/>
          <w:color w:val="000000"/>
        </w:rPr>
        <w:t xml:space="preserve">COB </w:t>
      </w:r>
      <w:proofErr w:type="gramStart"/>
      <w:r w:rsidR="00247B51">
        <w:rPr>
          <w:b/>
          <w:color w:val="000000"/>
        </w:rPr>
        <w:t>5/</w:t>
      </w:r>
      <w:r w:rsidR="00971D8D">
        <w:rPr>
          <w:b/>
          <w:color w:val="000000"/>
        </w:rPr>
        <w:t>30</w:t>
      </w:r>
      <w:r w:rsidR="00247B51">
        <w:rPr>
          <w:b/>
          <w:color w:val="000000"/>
        </w:rPr>
        <w:t>/2023</w:t>
      </w:r>
      <w:proofErr w:type="gramEnd"/>
    </w:p>
    <w:p w14:paraId="0C41D3FA" w14:textId="77777777" w:rsidR="00AD108D" w:rsidRPr="00A465F6" w:rsidRDefault="00AD108D" w:rsidP="00AD108D">
      <w:pPr>
        <w:autoSpaceDE w:val="0"/>
        <w:autoSpaceDN w:val="0"/>
        <w:adjustRightInd w:val="0"/>
        <w:spacing w:line="240" w:lineRule="atLeast"/>
        <w:ind w:right="288"/>
        <w:rPr>
          <w:bCs/>
          <w:color w:val="000000"/>
        </w:rPr>
      </w:pPr>
    </w:p>
    <w:p w14:paraId="546DCDD9" w14:textId="68DE29E1" w:rsidR="00D01944" w:rsidRPr="006B6D58" w:rsidRDefault="00AD108D" w:rsidP="00D01944">
      <w:pPr>
        <w:autoSpaceDE w:val="0"/>
        <w:autoSpaceDN w:val="0"/>
        <w:adjustRightInd w:val="0"/>
        <w:contextualSpacing/>
        <w:rPr>
          <w:color w:val="000000"/>
        </w:rPr>
      </w:pPr>
      <w:r w:rsidRPr="002F32DC">
        <w:rPr>
          <w:b/>
          <w:bCs/>
          <w:color w:val="000000"/>
          <w:u w:val="single"/>
        </w:rPr>
        <w:t>Description of Duties</w:t>
      </w:r>
      <w:r w:rsidRPr="002F32DC">
        <w:rPr>
          <w:bCs/>
          <w:color w:val="000000"/>
        </w:rPr>
        <w:t xml:space="preserve">: </w:t>
      </w:r>
      <w:bookmarkStart w:id="2" w:name="_Hlk124491306"/>
      <w:r w:rsidR="00D01944" w:rsidRPr="006B6D58">
        <w:rPr>
          <w:color w:val="000000"/>
        </w:rPr>
        <w:t>The Sandia Ranger</w:t>
      </w:r>
      <w:r w:rsidR="00ED1AA6">
        <w:rPr>
          <w:color w:val="000000"/>
        </w:rPr>
        <w:t xml:space="preserve"> District</w:t>
      </w:r>
      <w:r w:rsidR="00D01944" w:rsidRPr="006B6D58">
        <w:rPr>
          <w:color w:val="000000"/>
        </w:rPr>
        <w:t xml:space="preserve"> </w:t>
      </w:r>
      <w:r w:rsidR="00527BE7">
        <w:rPr>
          <w:color w:val="000000"/>
        </w:rPr>
        <w:t xml:space="preserve">is a dynamic and fast-paced </w:t>
      </w:r>
      <w:r w:rsidR="00D01944" w:rsidRPr="006B6D58">
        <w:rPr>
          <w:color w:val="000000"/>
        </w:rPr>
        <w:t>urban</w:t>
      </w:r>
      <w:r w:rsidR="00527BE7">
        <w:rPr>
          <w:color w:val="000000"/>
        </w:rPr>
        <w:t xml:space="preserve"> </w:t>
      </w:r>
      <w:r w:rsidR="00D01944" w:rsidRPr="006B6D58">
        <w:rPr>
          <w:color w:val="000000"/>
        </w:rPr>
        <w:t>district</w:t>
      </w:r>
      <w:r w:rsidR="00527BE7">
        <w:rPr>
          <w:color w:val="000000"/>
        </w:rPr>
        <w:t xml:space="preserve"> </w:t>
      </w:r>
      <w:r w:rsidR="00D01944" w:rsidRPr="006B6D58">
        <w:rPr>
          <w:color w:val="000000"/>
        </w:rPr>
        <w:t xml:space="preserve">providing year-round </w:t>
      </w:r>
      <w:r w:rsidR="00527BE7">
        <w:rPr>
          <w:color w:val="000000"/>
        </w:rPr>
        <w:t xml:space="preserve">recreational </w:t>
      </w:r>
      <w:r w:rsidR="00D01944" w:rsidRPr="006B6D58">
        <w:rPr>
          <w:color w:val="000000"/>
        </w:rPr>
        <w:t>opportunities</w:t>
      </w:r>
      <w:r w:rsidR="001F39B6">
        <w:rPr>
          <w:color w:val="000000"/>
        </w:rPr>
        <w:t xml:space="preserve">. </w:t>
      </w:r>
      <w:r w:rsidR="00D01944" w:rsidRPr="006B6D58">
        <w:rPr>
          <w:color w:val="000000"/>
        </w:rPr>
        <w:t>The District has a diverse recreation program</w:t>
      </w:r>
      <w:r w:rsidR="00527BE7">
        <w:rPr>
          <w:color w:val="000000"/>
        </w:rPr>
        <w:t xml:space="preserve"> including</w:t>
      </w:r>
      <w:r w:rsidR="001F39B6">
        <w:rPr>
          <w:color w:val="000000"/>
        </w:rPr>
        <w:t xml:space="preserve"> Sandia Mountain Wilderness, </w:t>
      </w:r>
      <w:r w:rsidR="001F39B6" w:rsidRPr="006B6D58">
        <w:rPr>
          <w:color w:val="000000"/>
        </w:rPr>
        <w:t>300 hundred miles of multiple use trails</w:t>
      </w:r>
      <w:r w:rsidR="001F39B6">
        <w:rPr>
          <w:color w:val="000000"/>
        </w:rPr>
        <w:t xml:space="preserve"> with numerous developed trail heads</w:t>
      </w:r>
      <w:r w:rsidR="00A019E2">
        <w:rPr>
          <w:color w:val="000000"/>
        </w:rPr>
        <w:t>;</w:t>
      </w:r>
      <w:r w:rsidR="001F39B6">
        <w:rPr>
          <w:color w:val="000000"/>
        </w:rPr>
        <w:t xml:space="preserve"> various recreational special uses including</w:t>
      </w:r>
      <w:r w:rsidR="00D01944" w:rsidRPr="006B6D58">
        <w:rPr>
          <w:color w:val="000000"/>
        </w:rPr>
        <w:t xml:space="preserve"> the Sandia Peak Ski Area, Sandia Peak Tram, Sandia Crest House,</w:t>
      </w:r>
      <w:r w:rsidR="00A019E2">
        <w:rPr>
          <w:color w:val="000000"/>
        </w:rPr>
        <w:t xml:space="preserve"> and</w:t>
      </w:r>
      <w:r w:rsidR="00D01944" w:rsidRPr="006B6D58">
        <w:rPr>
          <w:color w:val="000000"/>
        </w:rPr>
        <w:t xml:space="preserve"> numerous recreation events</w:t>
      </w:r>
      <w:r w:rsidR="00A019E2">
        <w:rPr>
          <w:color w:val="000000"/>
        </w:rPr>
        <w:t>;</w:t>
      </w:r>
      <w:r w:rsidR="00D01944" w:rsidRPr="006B6D58">
        <w:rPr>
          <w:color w:val="000000"/>
        </w:rPr>
        <w:t xml:space="preserve"> </w:t>
      </w:r>
      <w:r w:rsidR="001F39B6">
        <w:rPr>
          <w:color w:val="000000"/>
        </w:rPr>
        <w:t>fifteen developed</w:t>
      </w:r>
      <w:r w:rsidR="00D01944" w:rsidRPr="006B6D58">
        <w:rPr>
          <w:color w:val="000000"/>
        </w:rPr>
        <w:t xml:space="preserve"> day use sites, group reservation sites, and numerous historical</w:t>
      </w:r>
      <w:r w:rsidR="00A019E2">
        <w:rPr>
          <w:color w:val="000000"/>
        </w:rPr>
        <w:t xml:space="preserve"> sites and</w:t>
      </w:r>
      <w:r w:rsidR="00D01944" w:rsidRPr="006B6D58">
        <w:rPr>
          <w:color w:val="000000"/>
        </w:rPr>
        <w:t xml:space="preserve"> structures. </w:t>
      </w:r>
      <w:bookmarkEnd w:id="2"/>
      <w:r w:rsidR="00D01944" w:rsidRPr="006B6D58">
        <w:rPr>
          <w:color w:val="000000"/>
        </w:rPr>
        <w:t xml:space="preserve"> The District has strong partnerships with numerous non-government organizations and governments as well as several volunteers and volunteer organizations, including Friends of Sandia Mountains for over 20 years, and Friends of Tijeras Pueblo that support the</w:t>
      </w:r>
      <w:r w:rsidR="001F39B6">
        <w:rPr>
          <w:color w:val="000000"/>
        </w:rPr>
        <w:t xml:space="preserve"> r</w:t>
      </w:r>
      <w:r w:rsidR="00D01944" w:rsidRPr="006B6D58">
        <w:rPr>
          <w:color w:val="000000"/>
        </w:rPr>
        <w:t xml:space="preserve">ecreation program in various ways.  </w:t>
      </w:r>
    </w:p>
    <w:p w14:paraId="137EE83C" w14:textId="1B0ECACD" w:rsidR="00D01944" w:rsidRPr="006B6D58" w:rsidRDefault="00D01944" w:rsidP="00111CF8">
      <w:pPr>
        <w:tabs>
          <w:tab w:val="left" w:pos="2055"/>
        </w:tabs>
        <w:autoSpaceDE w:val="0"/>
        <w:autoSpaceDN w:val="0"/>
        <w:adjustRightInd w:val="0"/>
        <w:contextualSpacing/>
        <w:jc w:val="center"/>
        <w:rPr>
          <w:color w:val="000000"/>
        </w:rPr>
      </w:pPr>
    </w:p>
    <w:p w14:paraId="7BCB0EC4" w14:textId="713EEBD0" w:rsidR="00D01944" w:rsidRDefault="00D01944" w:rsidP="0012383F">
      <w:pPr>
        <w:tabs>
          <w:tab w:val="left" w:pos="2055"/>
        </w:tabs>
        <w:autoSpaceDE w:val="0"/>
        <w:autoSpaceDN w:val="0"/>
        <w:adjustRightInd w:val="0"/>
        <w:contextualSpacing/>
        <w:rPr>
          <w:color w:val="000000"/>
        </w:rPr>
      </w:pPr>
      <w:r w:rsidRPr="006B6D58">
        <w:rPr>
          <w:color w:val="000000"/>
        </w:rPr>
        <w:t xml:space="preserve"> </w:t>
      </w:r>
    </w:p>
    <w:p w14:paraId="0747601D" w14:textId="1C89B2C4" w:rsidR="00E434AF" w:rsidRDefault="00E434AF" w:rsidP="0012383F">
      <w:pPr>
        <w:tabs>
          <w:tab w:val="left" w:pos="2055"/>
        </w:tabs>
        <w:autoSpaceDE w:val="0"/>
        <w:autoSpaceDN w:val="0"/>
        <w:adjustRightInd w:val="0"/>
        <w:contextualSpacing/>
        <w:rPr>
          <w:color w:val="000000"/>
        </w:rPr>
      </w:pPr>
      <w:r w:rsidRPr="00E434AF">
        <w:rPr>
          <w:color w:val="000000"/>
        </w:rPr>
        <w:t>Duties include:</w:t>
      </w:r>
    </w:p>
    <w:p w14:paraId="699BC931" w14:textId="77777777" w:rsidR="008B7E5B" w:rsidRDefault="008B7E5B" w:rsidP="0012383F">
      <w:pPr>
        <w:tabs>
          <w:tab w:val="left" w:pos="2055"/>
        </w:tabs>
        <w:autoSpaceDE w:val="0"/>
        <w:autoSpaceDN w:val="0"/>
        <w:adjustRightInd w:val="0"/>
        <w:contextualSpacing/>
        <w:rPr>
          <w:color w:val="000000"/>
        </w:rPr>
      </w:pPr>
    </w:p>
    <w:p w14:paraId="7FE5ACC9" w14:textId="7632A081" w:rsidR="00E434AF" w:rsidRPr="00C85521" w:rsidRDefault="00E434AF" w:rsidP="00C85521">
      <w:pPr>
        <w:pStyle w:val="ListParagraph"/>
        <w:numPr>
          <w:ilvl w:val="0"/>
          <w:numId w:val="24"/>
        </w:numPr>
        <w:tabs>
          <w:tab w:val="left" w:pos="2055"/>
        </w:tabs>
        <w:autoSpaceDE w:val="0"/>
        <w:autoSpaceDN w:val="0"/>
        <w:adjustRightInd w:val="0"/>
        <w:rPr>
          <w:color w:val="000000"/>
        </w:rPr>
      </w:pPr>
      <w:r w:rsidRPr="00C85521">
        <w:rPr>
          <w:color w:val="000000"/>
        </w:rPr>
        <w:t>Participating in the identification and planning of future trail construction, reconstruction and maintenance, as</w:t>
      </w:r>
      <w:r w:rsidR="00C85521">
        <w:rPr>
          <w:color w:val="000000"/>
        </w:rPr>
        <w:t xml:space="preserve"> </w:t>
      </w:r>
      <w:r w:rsidRPr="00C85521">
        <w:rPr>
          <w:color w:val="000000"/>
        </w:rPr>
        <w:t>well as restoration projects.</w:t>
      </w:r>
    </w:p>
    <w:p w14:paraId="2F8A0CCE" w14:textId="50CFEE8C" w:rsidR="00E434AF" w:rsidRPr="00C85521" w:rsidRDefault="00E434AF" w:rsidP="00C85521">
      <w:pPr>
        <w:pStyle w:val="ListParagraph"/>
        <w:numPr>
          <w:ilvl w:val="0"/>
          <w:numId w:val="24"/>
        </w:numPr>
        <w:tabs>
          <w:tab w:val="left" w:pos="2055"/>
        </w:tabs>
        <w:autoSpaceDE w:val="0"/>
        <w:autoSpaceDN w:val="0"/>
        <w:adjustRightInd w:val="0"/>
        <w:rPr>
          <w:color w:val="000000"/>
        </w:rPr>
      </w:pPr>
      <w:r w:rsidRPr="00C85521">
        <w:rPr>
          <w:color w:val="000000"/>
        </w:rPr>
        <w:t>Providing supervision, mentorship, and leadership to the</w:t>
      </w:r>
      <w:r w:rsidR="00F276F8">
        <w:rPr>
          <w:color w:val="000000"/>
        </w:rPr>
        <w:t xml:space="preserve"> </w:t>
      </w:r>
      <w:r w:rsidRPr="00C85521">
        <w:rPr>
          <w:color w:val="000000"/>
        </w:rPr>
        <w:t>trails crew throughout the field season.</w:t>
      </w:r>
    </w:p>
    <w:p w14:paraId="24D2597C" w14:textId="53113A39" w:rsidR="00E434AF" w:rsidRPr="00C85521" w:rsidRDefault="00E434AF" w:rsidP="00C85521">
      <w:pPr>
        <w:pStyle w:val="ListParagraph"/>
        <w:numPr>
          <w:ilvl w:val="0"/>
          <w:numId w:val="24"/>
        </w:numPr>
        <w:tabs>
          <w:tab w:val="left" w:pos="2055"/>
        </w:tabs>
        <w:autoSpaceDE w:val="0"/>
        <w:autoSpaceDN w:val="0"/>
        <w:adjustRightInd w:val="0"/>
        <w:rPr>
          <w:color w:val="000000"/>
        </w:rPr>
      </w:pPr>
      <w:r w:rsidRPr="00C85521">
        <w:rPr>
          <w:color w:val="000000"/>
        </w:rPr>
        <w:t>Training seasonal employees in trails construction and revegetation techniques</w:t>
      </w:r>
      <w:r w:rsidR="00326852">
        <w:rPr>
          <w:color w:val="000000"/>
        </w:rPr>
        <w:t>.</w:t>
      </w:r>
    </w:p>
    <w:p w14:paraId="39BCA4CE" w14:textId="63C68CB7" w:rsidR="00E434AF" w:rsidRPr="00111CF8" w:rsidRDefault="00E434AF" w:rsidP="00FF17C3">
      <w:pPr>
        <w:numPr>
          <w:ilvl w:val="0"/>
          <w:numId w:val="23"/>
        </w:numPr>
        <w:tabs>
          <w:tab w:val="left" w:pos="2055"/>
        </w:tabs>
        <w:autoSpaceDE w:val="0"/>
        <w:autoSpaceDN w:val="0"/>
        <w:adjustRightInd w:val="0"/>
        <w:contextualSpacing/>
        <w:rPr>
          <w:color w:val="000000"/>
        </w:rPr>
      </w:pPr>
      <w:r w:rsidRPr="00C85521">
        <w:rPr>
          <w:color w:val="000000"/>
        </w:rPr>
        <w:t>Performing trail log, condition, and prescription surveys</w:t>
      </w:r>
      <w:r w:rsidR="00283196">
        <w:rPr>
          <w:color w:val="000000"/>
        </w:rPr>
        <w:t>,</w:t>
      </w:r>
      <w:r w:rsidR="001E2C30">
        <w:rPr>
          <w:color w:val="000000"/>
        </w:rPr>
        <w:t xml:space="preserve"> </w:t>
      </w:r>
      <w:r w:rsidR="00BC17E0">
        <w:rPr>
          <w:color w:val="000000"/>
        </w:rPr>
        <w:t xml:space="preserve">as well as update </w:t>
      </w:r>
      <w:r w:rsidR="004B5272" w:rsidRPr="008B7E5B">
        <w:rPr>
          <w:color w:val="000000"/>
        </w:rPr>
        <w:t xml:space="preserve">project priority list for </w:t>
      </w:r>
      <w:r w:rsidR="00BC17E0">
        <w:rPr>
          <w:color w:val="000000"/>
        </w:rPr>
        <w:t>Cibola</w:t>
      </w:r>
      <w:r w:rsidR="004B5272" w:rsidRPr="008B7E5B">
        <w:rPr>
          <w:color w:val="000000"/>
        </w:rPr>
        <w:t xml:space="preserve"> Trails </w:t>
      </w:r>
      <w:r w:rsidR="00DD04EA">
        <w:rPr>
          <w:color w:val="000000"/>
        </w:rPr>
        <w:t>program of work</w:t>
      </w:r>
      <w:r w:rsidR="00326852">
        <w:rPr>
          <w:color w:val="000000"/>
        </w:rPr>
        <w:t>.</w:t>
      </w:r>
    </w:p>
    <w:p w14:paraId="0CEF2E48" w14:textId="56F36C34" w:rsidR="00E434AF" w:rsidRPr="00C85521" w:rsidRDefault="001A6916" w:rsidP="00C85521">
      <w:pPr>
        <w:pStyle w:val="ListParagraph"/>
        <w:numPr>
          <w:ilvl w:val="0"/>
          <w:numId w:val="24"/>
        </w:numPr>
        <w:tabs>
          <w:tab w:val="left" w:pos="2055"/>
        </w:tabs>
        <w:autoSpaceDE w:val="0"/>
        <w:autoSpaceDN w:val="0"/>
        <w:adjustRightInd w:val="0"/>
        <w:rPr>
          <w:color w:val="000000"/>
        </w:rPr>
      </w:pPr>
      <w:r>
        <w:rPr>
          <w:color w:val="000000"/>
        </w:rPr>
        <w:t xml:space="preserve">Management of </w:t>
      </w:r>
      <w:r w:rsidR="00BC17E0">
        <w:rPr>
          <w:color w:val="000000"/>
        </w:rPr>
        <w:t>trails and</w:t>
      </w:r>
      <w:r w:rsidR="00895266">
        <w:rPr>
          <w:color w:val="000000"/>
        </w:rPr>
        <w:t xml:space="preserve"> </w:t>
      </w:r>
      <w:r w:rsidR="00326852">
        <w:rPr>
          <w:color w:val="000000"/>
        </w:rPr>
        <w:t xml:space="preserve">trails </w:t>
      </w:r>
      <w:r w:rsidR="00BC17E0">
        <w:rPr>
          <w:color w:val="000000"/>
        </w:rPr>
        <w:t>based</w:t>
      </w:r>
      <w:r w:rsidR="00BC17E0" w:rsidRPr="00C85521">
        <w:rPr>
          <w:color w:val="000000"/>
        </w:rPr>
        <w:t xml:space="preserve"> </w:t>
      </w:r>
      <w:r w:rsidR="00E434AF" w:rsidRPr="00C85521">
        <w:rPr>
          <w:color w:val="000000"/>
        </w:rPr>
        <w:t>special use permit administration and compliance checks.</w:t>
      </w:r>
    </w:p>
    <w:p w14:paraId="50616B71" w14:textId="3AB586F9" w:rsidR="008B7E5B" w:rsidRPr="008B7E5B" w:rsidRDefault="008B7E5B" w:rsidP="008B7E5B">
      <w:pPr>
        <w:numPr>
          <w:ilvl w:val="0"/>
          <w:numId w:val="23"/>
        </w:numPr>
        <w:tabs>
          <w:tab w:val="left" w:pos="2055"/>
        </w:tabs>
        <w:autoSpaceDE w:val="0"/>
        <w:autoSpaceDN w:val="0"/>
        <w:adjustRightInd w:val="0"/>
        <w:contextualSpacing/>
        <w:rPr>
          <w:color w:val="000000"/>
        </w:rPr>
      </w:pPr>
      <w:r w:rsidRPr="008B7E5B">
        <w:rPr>
          <w:color w:val="000000"/>
        </w:rPr>
        <w:t xml:space="preserve">Conducts/Coordinates/Inputs Trac </w:t>
      </w:r>
      <w:r w:rsidR="00C85521" w:rsidRPr="008B7E5B">
        <w:rPr>
          <w:color w:val="000000"/>
        </w:rPr>
        <w:t>surveys.</w:t>
      </w:r>
    </w:p>
    <w:p w14:paraId="4463C03E" w14:textId="257EFE6F" w:rsidR="008B7E5B" w:rsidRDefault="008B7E5B" w:rsidP="008B7E5B">
      <w:pPr>
        <w:numPr>
          <w:ilvl w:val="0"/>
          <w:numId w:val="23"/>
        </w:numPr>
        <w:tabs>
          <w:tab w:val="left" w:pos="2055"/>
        </w:tabs>
        <w:autoSpaceDE w:val="0"/>
        <w:autoSpaceDN w:val="0"/>
        <w:adjustRightInd w:val="0"/>
        <w:contextualSpacing/>
        <w:rPr>
          <w:color w:val="000000"/>
        </w:rPr>
      </w:pPr>
      <w:r w:rsidRPr="008B7E5B">
        <w:rPr>
          <w:color w:val="000000"/>
        </w:rPr>
        <w:t>Year</w:t>
      </w:r>
      <w:r w:rsidR="001A6916">
        <w:rPr>
          <w:color w:val="000000"/>
        </w:rPr>
        <w:t>-</w:t>
      </w:r>
      <w:r w:rsidRPr="008B7E5B">
        <w:rPr>
          <w:color w:val="000000"/>
        </w:rPr>
        <w:t>end reporting</w:t>
      </w:r>
      <w:r w:rsidR="001A6916">
        <w:rPr>
          <w:color w:val="000000"/>
        </w:rPr>
        <w:t xml:space="preserve"> for trails and wilderness</w:t>
      </w:r>
      <w:r w:rsidR="00326852">
        <w:rPr>
          <w:color w:val="000000"/>
        </w:rPr>
        <w:t>.</w:t>
      </w:r>
    </w:p>
    <w:p w14:paraId="13F3AE29" w14:textId="189B6A25" w:rsidR="00DE0975" w:rsidRDefault="00DE0975" w:rsidP="008B7E5B">
      <w:pPr>
        <w:numPr>
          <w:ilvl w:val="0"/>
          <w:numId w:val="23"/>
        </w:numPr>
        <w:tabs>
          <w:tab w:val="left" w:pos="2055"/>
        </w:tabs>
        <w:autoSpaceDE w:val="0"/>
        <w:autoSpaceDN w:val="0"/>
        <w:adjustRightInd w:val="0"/>
        <w:contextualSpacing/>
        <w:rPr>
          <w:color w:val="000000"/>
        </w:rPr>
      </w:pPr>
      <w:r>
        <w:rPr>
          <w:color w:val="000000"/>
        </w:rPr>
        <w:t>Small NEPA projects within the scope of work.</w:t>
      </w:r>
    </w:p>
    <w:p w14:paraId="517E39B4" w14:textId="59B77D2B" w:rsidR="00895266" w:rsidRPr="008B7E5B" w:rsidRDefault="00DE0975" w:rsidP="008B7E5B">
      <w:pPr>
        <w:numPr>
          <w:ilvl w:val="0"/>
          <w:numId w:val="23"/>
        </w:numPr>
        <w:tabs>
          <w:tab w:val="left" w:pos="2055"/>
        </w:tabs>
        <w:autoSpaceDE w:val="0"/>
        <w:autoSpaceDN w:val="0"/>
        <w:adjustRightInd w:val="0"/>
        <w:contextualSpacing/>
        <w:rPr>
          <w:color w:val="000000"/>
        </w:rPr>
      </w:pPr>
      <w:r>
        <w:rPr>
          <w:color w:val="000000"/>
        </w:rPr>
        <w:t>Oversee travel management.</w:t>
      </w:r>
    </w:p>
    <w:p w14:paraId="481774F4" w14:textId="55281793" w:rsidR="008B7E5B" w:rsidRPr="008B7E5B" w:rsidRDefault="00351C09" w:rsidP="008B7E5B">
      <w:pPr>
        <w:numPr>
          <w:ilvl w:val="0"/>
          <w:numId w:val="23"/>
        </w:numPr>
        <w:tabs>
          <w:tab w:val="left" w:pos="2055"/>
        </w:tabs>
        <w:autoSpaceDE w:val="0"/>
        <w:autoSpaceDN w:val="0"/>
        <w:adjustRightInd w:val="0"/>
        <w:contextualSpacing/>
        <w:rPr>
          <w:color w:val="000000"/>
        </w:rPr>
      </w:pPr>
      <w:r>
        <w:rPr>
          <w:color w:val="000000"/>
        </w:rPr>
        <w:lastRenderedPageBreak/>
        <w:t>Coordination and collaboration with</w:t>
      </w:r>
      <w:r w:rsidR="001A6916">
        <w:rPr>
          <w:color w:val="000000"/>
        </w:rPr>
        <w:t xml:space="preserve"> </w:t>
      </w:r>
      <w:r>
        <w:rPr>
          <w:color w:val="000000"/>
        </w:rPr>
        <w:t xml:space="preserve">trails </w:t>
      </w:r>
      <w:r w:rsidR="001A6916">
        <w:rPr>
          <w:color w:val="000000"/>
        </w:rPr>
        <w:t>volunteer</w:t>
      </w:r>
      <w:r>
        <w:rPr>
          <w:color w:val="000000"/>
        </w:rPr>
        <w:t xml:space="preserve">s and partners. </w:t>
      </w:r>
    </w:p>
    <w:p w14:paraId="46EE86C3" w14:textId="072DECCB" w:rsidR="008B7E5B" w:rsidRPr="008B7E5B" w:rsidRDefault="008B7E5B" w:rsidP="008B7E5B">
      <w:pPr>
        <w:numPr>
          <w:ilvl w:val="0"/>
          <w:numId w:val="23"/>
        </w:numPr>
        <w:tabs>
          <w:tab w:val="left" w:pos="2055"/>
        </w:tabs>
        <w:autoSpaceDE w:val="0"/>
        <w:autoSpaceDN w:val="0"/>
        <w:adjustRightInd w:val="0"/>
        <w:contextualSpacing/>
        <w:rPr>
          <w:color w:val="000000"/>
        </w:rPr>
      </w:pPr>
      <w:r w:rsidRPr="008B7E5B">
        <w:rPr>
          <w:color w:val="000000"/>
        </w:rPr>
        <w:t xml:space="preserve">Tracking of grant funding expenditures </w:t>
      </w:r>
      <w:r w:rsidR="001A6916">
        <w:rPr>
          <w:color w:val="000000"/>
        </w:rPr>
        <w:t xml:space="preserve">and preparing project scopes for new grant opportunities. </w:t>
      </w:r>
    </w:p>
    <w:p w14:paraId="77D2D71D" w14:textId="2B3025BF" w:rsidR="008B7E5B" w:rsidRPr="008B7E5B" w:rsidRDefault="008B7E5B" w:rsidP="008B7E5B">
      <w:pPr>
        <w:numPr>
          <w:ilvl w:val="0"/>
          <w:numId w:val="23"/>
        </w:numPr>
        <w:tabs>
          <w:tab w:val="left" w:pos="2055"/>
        </w:tabs>
        <w:autoSpaceDE w:val="0"/>
        <w:autoSpaceDN w:val="0"/>
        <w:adjustRightInd w:val="0"/>
        <w:contextualSpacing/>
        <w:rPr>
          <w:color w:val="000000"/>
        </w:rPr>
      </w:pPr>
      <w:r w:rsidRPr="008B7E5B">
        <w:rPr>
          <w:color w:val="000000"/>
        </w:rPr>
        <w:t>Scheduling/</w:t>
      </w:r>
      <w:r w:rsidR="00351C09">
        <w:rPr>
          <w:color w:val="000000"/>
        </w:rPr>
        <w:t>d</w:t>
      </w:r>
      <w:r w:rsidRPr="008B7E5B">
        <w:rPr>
          <w:color w:val="000000"/>
        </w:rPr>
        <w:t>eveloping/</w:t>
      </w:r>
      <w:r w:rsidR="00351C09">
        <w:rPr>
          <w:color w:val="000000"/>
        </w:rPr>
        <w:t>h</w:t>
      </w:r>
      <w:r w:rsidRPr="008B7E5B">
        <w:rPr>
          <w:color w:val="000000"/>
        </w:rPr>
        <w:t>osting employee and volunteer cert</w:t>
      </w:r>
      <w:r w:rsidR="00351C09">
        <w:rPr>
          <w:color w:val="000000"/>
        </w:rPr>
        <w:t>ification</w:t>
      </w:r>
      <w:r w:rsidRPr="008B7E5B">
        <w:rPr>
          <w:color w:val="000000"/>
        </w:rPr>
        <w:t xml:space="preserve"> and training </w:t>
      </w:r>
      <w:r w:rsidR="00C85521" w:rsidRPr="008B7E5B">
        <w:rPr>
          <w:color w:val="000000"/>
        </w:rPr>
        <w:t>opportunities.</w:t>
      </w:r>
    </w:p>
    <w:p w14:paraId="6E93772F" w14:textId="0B3205F1" w:rsidR="008B7E5B" w:rsidRPr="008B7E5B" w:rsidRDefault="008B7E5B" w:rsidP="008B7E5B">
      <w:pPr>
        <w:numPr>
          <w:ilvl w:val="0"/>
          <w:numId w:val="23"/>
        </w:numPr>
        <w:tabs>
          <w:tab w:val="left" w:pos="2055"/>
        </w:tabs>
        <w:autoSpaceDE w:val="0"/>
        <w:autoSpaceDN w:val="0"/>
        <w:adjustRightInd w:val="0"/>
        <w:contextualSpacing/>
        <w:rPr>
          <w:color w:val="000000"/>
        </w:rPr>
      </w:pPr>
      <w:r w:rsidRPr="008B7E5B">
        <w:rPr>
          <w:color w:val="000000"/>
        </w:rPr>
        <w:t xml:space="preserve">Establish district </w:t>
      </w:r>
      <w:r w:rsidR="00351C09">
        <w:rPr>
          <w:color w:val="000000"/>
        </w:rPr>
        <w:t>best management practices</w:t>
      </w:r>
      <w:r w:rsidRPr="008B7E5B">
        <w:rPr>
          <w:color w:val="000000"/>
        </w:rPr>
        <w:t xml:space="preserve"> for implementing trails projects and </w:t>
      </w:r>
      <w:r w:rsidR="00C85521" w:rsidRPr="008B7E5B">
        <w:rPr>
          <w:color w:val="000000"/>
        </w:rPr>
        <w:t>work.</w:t>
      </w:r>
    </w:p>
    <w:p w14:paraId="2A502576" w14:textId="6FFF0136" w:rsidR="008B7E5B" w:rsidRPr="008B7E5B" w:rsidRDefault="001A6916" w:rsidP="008B7E5B">
      <w:pPr>
        <w:numPr>
          <w:ilvl w:val="0"/>
          <w:numId w:val="23"/>
        </w:numPr>
        <w:tabs>
          <w:tab w:val="left" w:pos="2055"/>
        </w:tabs>
        <w:autoSpaceDE w:val="0"/>
        <w:autoSpaceDN w:val="0"/>
        <w:adjustRightInd w:val="0"/>
        <w:contextualSpacing/>
        <w:rPr>
          <w:color w:val="000000"/>
        </w:rPr>
      </w:pPr>
      <w:r>
        <w:rPr>
          <w:color w:val="000000"/>
        </w:rPr>
        <w:t xml:space="preserve">Direct supervision permanent trails foreman </w:t>
      </w:r>
      <w:r w:rsidR="00DB4827">
        <w:rPr>
          <w:color w:val="000000"/>
        </w:rPr>
        <w:t>and trails employee. Oversees supervision/outreach/hiring of temporary staff.</w:t>
      </w:r>
    </w:p>
    <w:p w14:paraId="5FB9DC2F" w14:textId="3BCCB05A" w:rsidR="008B7E5B" w:rsidRPr="008B7E5B" w:rsidRDefault="008B7E5B" w:rsidP="008B7E5B">
      <w:pPr>
        <w:numPr>
          <w:ilvl w:val="0"/>
          <w:numId w:val="23"/>
        </w:numPr>
        <w:tabs>
          <w:tab w:val="left" w:pos="2055"/>
        </w:tabs>
        <w:autoSpaceDE w:val="0"/>
        <w:autoSpaceDN w:val="0"/>
        <w:adjustRightInd w:val="0"/>
        <w:contextualSpacing/>
        <w:rPr>
          <w:color w:val="000000"/>
        </w:rPr>
      </w:pPr>
      <w:r w:rsidRPr="008B7E5B">
        <w:rPr>
          <w:color w:val="000000"/>
        </w:rPr>
        <w:t>Purchase Card Holder</w:t>
      </w:r>
      <w:r w:rsidR="00326852">
        <w:rPr>
          <w:color w:val="000000"/>
        </w:rPr>
        <w:t>.</w:t>
      </w:r>
    </w:p>
    <w:p w14:paraId="09C3180D" w14:textId="5BA2FB69" w:rsidR="008B7E5B" w:rsidRDefault="008B7E5B" w:rsidP="0012383F">
      <w:pPr>
        <w:tabs>
          <w:tab w:val="left" w:pos="2055"/>
        </w:tabs>
        <w:autoSpaceDE w:val="0"/>
        <w:autoSpaceDN w:val="0"/>
        <w:adjustRightInd w:val="0"/>
        <w:contextualSpacing/>
        <w:rPr>
          <w:color w:val="000000"/>
        </w:rPr>
      </w:pPr>
    </w:p>
    <w:p w14:paraId="1693CA28" w14:textId="555A8936" w:rsidR="008B7E5B" w:rsidRDefault="00704A86" w:rsidP="00111CF8">
      <w:pPr>
        <w:tabs>
          <w:tab w:val="left" w:pos="2055"/>
        </w:tabs>
        <w:autoSpaceDE w:val="0"/>
        <w:autoSpaceDN w:val="0"/>
        <w:adjustRightInd w:val="0"/>
        <w:contextualSpacing/>
        <w:jc w:val="center"/>
        <w:rPr>
          <w:color w:val="000000"/>
        </w:rPr>
      </w:pPr>
      <w:r>
        <w:rPr>
          <w:noProof/>
          <w:color w:val="000000"/>
        </w:rPr>
        <w:drawing>
          <wp:inline distT="0" distB="0" distL="0" distR="0" wp14:anchorId="0D4EC1B3" wp14:editId="113F5B39">
            <wp:extent cx="5600700" cy="2520576"/>
            <wp:effectExtent l="0" t="0" r="0" b="0"/>
            <wp:docPr id="4" name="Picture 4" descr="A sign in the woo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ign in the wood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1396" cy="2529890"/>
                    </a:xfrm>
                    <a:prstGeom prst="rect">
                      <a:avLst/>
                    </a:prstGeom>
                    <a:ln>
                      <a:noFill/>
                    </a:ln>
                    <a:effectLst>
                      <a:softEdge rad="112500"/>
                    </a:effectLst>
                  </pic:spPr>
                </pic:pic>
              </a:graphicData>
            </a:graphic>
          </wp:inline>
        </w:drawing>
      </w:r>
    </w:p>
    <w:p w14:paraId="2146780B" w14:textId="77777777" w:rsidR="00772C37" w:rsidRDefault="00772C37" w:rsidP="00772C37">
      <w:pPr>
        <w:autoSpaceDE w:val="0"/>
        <w:autoSpaceDN w:val="0"/>
        <w:adjustRightInd w:val="0"/>
      </w:pPr>
      <w:bookmarkStart w:id="3" w:name="_Hlk68251838"/>
      <w:r w:rsidRPr="00784552">
        <w:rPr>
          <w:b/>
          <w:bCs/>
          <w:sz w:val="28"/>
          <w:szCs w:val="28"/>
          <w:u w:val="single"/>
        </w:rPr>
        <w:t>Cibola National Forest and National Grasslands:</w:t>
      </w:r>
      <w:r w:rsidRPr="00784552">
        <w:rPr>
          <w:b/>
          <w:bCs/>
          <w:sz w:val="28"/>
          <w:szCs w:val="28"/>
        </w:rPr>
        <w:t xml:space="preserve"> </w:t>
      </w:r>
      <w:r w:rsidRPr="00784552">
        <w:rPr>
          <w:sz w:val="28"/>
          <w:szCs w:val="28"/>
        </w:rPr>
        <w:t xml:space="preserve"> </w:t>
      </w:r>
      <w:r>
        <w:t xml:space="preserve">The Forest and Grasslands covers approximately 1.9 million acres scattered eastward from west central New Mexico into northeastern New Mexico, Texas and Oklahoma Panhandles, and western Oklahoma.  Elevations range from 2,700 to 11,300 feet spanning four ranger districts and four National Grasslands. Cibola, pronounced See’ </w:t>
      </w:r>
      <w:proofErr w:type="spellStart"/>
      <w:r>
        <w:t>bo-lah</w:t>
      </w:r>
      <w:proofErr w:type="spellEnd"/>
      <w:r>
        <w:t>, is thought to be the original Zuni Indian name for their group of pueblos or tribal lands.  Later, the Spanish interpreted the word to mean, “buffalo.”</w:t>
      </w:r>
    </w:p>
    <w:p w14:paraId="2777FA2A" w14:textId="77777777" w:rsidR="00772C37" w:rsidRDefault="00772C37" w:rsidP="00772C37">
      <w:pPr>
        <w:autoSpaceDE w:val="0"/>
        <w:autoSpaceDN w:val="0"/>
        <w:adjustRightInd w:val="0"/>
        <w:jc w:val="both"/>
      </w:pPr>
    </w:p>
    <w:p w14:paraId="40C4F1A1" w14:textId="77777777" w:rsidR="00772C37" w:rsidRPr="005102DB" w:rsidRDefault="00772C37" w:rsidP="00772C37">
      <w:pPr>
        <w:pStyle w:val="ListParagraph"/>
        <w:numPr>
          <w:ilvl w:val="0"/>
          <w:numId w:val="14"/>
        </w:numPr>
        <w:autoSpaceDE w:val="0"/>
        <w:autoSpaceDN w:val="0"/>
        <w:adjustRightInd w:val="0"/>
        <w:jc w:val="both"/>
      </w:pPr>
      <w:r>
        <w:t xml:space="preserve">The Cibola National Forest &amp; Grasslands is divided into 6 Ranger Districts with the Forest Supervisor’s Office located in Albuquerque, NM.  More information about the Cibola National Forest can be found at </w:t>
      </w:r>
      <w:hyperlink r:id="rId11" w:history="1">
        <w:r w:rsidRPr="0078787D">
          <w:rPr>
            <w:rStyle w:val="Hyperlink"/>
          </w:rPr>
          <w:t>www.fs.usda.gov/cibola/</w:t>
        </w:r>
      </w:hyperlink>
      <w:bookmarkStart w:id="4" w:name="_Hlk68251898"/>
      <w:bookmarkEnd w:id="3"/>
    </w:p>
    <w:p w14:paraId="5E767531" w14:textId="77777777" w:rsidR="00772C37" w:rsidRPr="00316906" w:rsidRDefault="00772C37" w:rsidP="00772C37">
      <w:pPr>
        <w:jc w:val="both"/>
        <w:rPr>
          <w:rFonts w:eastAsia="Calibri"/>
          <w:color w:val="000000"/>
          <w:szCs w:val="20"/>
        </w:rPr>
      </w:pPr>
    </w:p>
    <w:p w14:paraId="017AD27D" w14:textId="547B3FD4" w:rsidR="00772C37" w:rsidRDefault="00772C37" w:rsidP="00772C37">
      <w:bookmarkStart w:id="5" w:name="_Hlk115280329"/>
      <w:r w:rsidRPr="00B53F9D">
        <w:rPr>
          <w:b/>
          <w:sz w:val="28"/>
          <w:szCs w:val="28"/>
          <w:u w:val="single"/>
        </w:rPr>
        <w:t xml:space="preserve">About </w:t>
      </w:r>
      <w:bookmarkEnd w:id="5"/>
      <w:r w:rsidRPr="00B53F9D">
        <w:rPr>
          <w:b/>
          <w:sz w:val="28"/>
          <w:szCs w:val="28"/>
          <w:u w:val="single"/>
        </w:rPr>
        <w:t>Sandia Ranger District:</w:t>
      </w:r>
      <w:r w:rsidRPr="00B53F9D">
        <w:rPr>
          <w:b/>
          <w:sz w:val="28"/>
          <w:szCs w:val="28"/>
        </w:rPr>
        <w:t xml:space="preserve"> </w:t>
      </w:r>
      <w:r w:rsidRPr="002E7852">
        <w:t xml:space="preserve">The </w:t>
      </w:r>
      <w:r>
        <w:t xml:space="preserve">duty station for this position is </w:t>
      </w:r>
      <w:r w:rsidRPr="002E7852">
        <w:t xml:space="preserve">located in Tijeras, New Mexico, just east of Albuquerque, the state’s largest city. The District employs </w:t>
      </w:r>
      <w:r>
        <w:t xml:space="preserve">37 </w:t>
      </w:r>
      <w:r w:rsidRPr="002E7852">
        <w:t>permanent and a variety of seasonal</w:t>
      </w:r>
      <w:r>
        <w:t xml:space="preserve"> positions</w:t>
      </w:r>
      <w:r w:rsidRPr="002E7852">
        <w:t xml:space="preserve"> and administers </w:t>
      </w:r>
      <w:r>
        <w:t xml:space="preserve">approximately </w:t>
      </w:r>
      <w:r w:rsidRPr="002E7852">
        <w:t xml:space="preserve">100,000 acres of land including the Sandia and Manzanita Mountains. </w:t>
      </w:r>
      <w:r>
        <w:t>One of New Mexico’s sky islands, the Sandias rise above 10,000 feet offering panoramic views from the top of Sandia Crest accessed by the</w:t>
      </w:r>
      <w:r w:rsidRPr="00FE05BD">
        <w:t xml:space="preserve"> </w:t>
      </w:r>
      <w:r w:rsidRPr="002E7852">
        <w:t>Sandia Crest National Scenic Byway</w:t>
      </w:r>
      <w:r>
        <w:t xml:space="preserve">, the Sandia Peak Tram or hiking through the Sandia Mountain Wilderness. </w:t>
      </w:r>
      <w:r w:rsidRPr="002E7852">
        <w:t xml:space="preserve">This is busy wildland-urban interface </w:t>
      </w:r>
      <w:r>
        <w:t>D</w:t>
      </w:r>
      <w:r w:rsidRPr="002E7852">
        <w:t>istrict which serves the greate</w:t>
      </w:r>
      <w:r>
        <w:t xml:space="preserve">r </w:t>
      </w:r>
      <w:r w:rsidRPr="002E7852">
        <w:t>Albuquerque community</w:t>
      </w:r>
      <w:r>
        <w:t xml:space="preserve"> </w:t>
      </w:r>
      <w:r w:rsidRPr="002E7852">
        <w:t xml:space="preserve">and receives over 2 million visitors per year. The </w:t>
      </w:r>
      <w:r>
        <w:t>D</w:t>
      </w:r>
      <w:r w:rsidRPr="002E7852">
        <w:t xml:space="preserve">istrict </w:t>
      </w:r>
      <w:r>
        <w:t xml:space="preserve">has a large year-round recreation program with over 300 miles of multiple use trails and twenty plus developed recreation sites including group day use and overnight reservation areas and a snow play area. The outdoor recreation opportunities are diverse with hiking, mountain biking, horseback-riding, road biking, motorcycle riding, picnicking, wildlife viewing, scenic viewing, rock climbing, birdwatching, </w:t>
      </w:r>
      <w:proofErr w:type="gramStart"/>
      <w:r>
        <w:t>para-gliding</w:t>
      </w:r>
      <w:proofErr w:type="gramEnd"/>
      <w:r>
        <w:t xml:space="preserve"> and visiting historical sites. There are multiple historic and cultural sites including two national historical landmarks, Tijeras Pueblo and Sandia Cave as well as many civilian conservation corps structures.  The lands within the District are traditionally and culturally significant and serve many tribal and non-tribal historic communities. The District engages with a variety of partners and has a large </w:t>
      </w:r>
      <w:r w:rsidRPr="002E7852">
        <w:t>volunte</w:t>
      </w:r>
      <w:r>
        <w:t xml:space="preserve">er program including two long- standing </w:t>
      </w:r>
      <w:proofErr w:type="gramStart"/>
      <w:r>
        <w:t>friends</w:t>
      </w:r>
      <w:proofErr w:type="gramEnd"/>
      <w:r>
        <w:t xml:space="preserve"> groups, Friends of the Sandia Mountains and Friends of the Tijeras Pueblo. The District is also working with </w:t>
      </w:r>
      <w:r>
        <w:lastRenderedPageBreak/>
        <w:t>both government and non-governmental partners to implement landscape scale restoration projects; restoration is a key focus across all resource areas.</w:t>
      </w:r>
    </w:p>
    <w:p w14:paraId="5FE9B849" w14:textId="77777777" w:rsidR="00772C37" w:rsidRPr="002E7852" w:rsidRDefault="00772C37" w:rsidP="00772C37">
      <w:pPr>
        <w:rPr>
          <w:b/>
          <w:u w:val="single"/>
        </w:rPr>
      </w:pPr>
    </w:p>
    <w:bookmarkEnd w:id="4"/>
    <w:p w14:paraId="244FAF2D" w14:textId="77777777" w:rsidR="00772C37" w:rsidRDefault="00772C37" w:rsidP="00772C37">
      <w:r w:rsidRPr="005102DB">
        <w:rPr>
          <w:b/>
        </w:rPr>
        <w:t>Climate:</w:t>
      </w:r>
      <w:r>
        <w:rPr>
          <w:b/>
        </w:rPr>
        <w:t xml:space="preserve"> </w:t>
      </w:r>
      <w:r w:rsidRPr="002E7852">
        <w:t>Elevation at the Sandia Ranger Station is 6300’, surrounded by pinyon-juniper hillsides.  Summer days have temperatures from 70-90 degrees, nights 50-60.  Winter days can be below freezing or into the 70’s, and nights often drop to low 20’s.  Temperatures at the top of the Crest (10,687’) are generally much cooler.</w:t>
      </w:r>
    </w:p>
    <w:p w14:paraId="20000A72" w14:textId="77777777" w:rsidR="00772C37" w:rsidRPr="00EA7BB0" w:rsidRDefault="00772C37" w:rsidP="00772C37">
      <w:pPr>
        <w:rPr>
          <w:b/>
        </w:rPr>
      </w:pPr>
    </w:p>
    <w:p w14:paraId="3C9D7AA0" w14:textId="77777777" w:rsidR="00772C37" w:rsidRPr="007C02FD" w:rsidRDefault="00772C37" w:rsidP="00772C37">
      <w:pPr>
        <w:rPr>
          <w:bCs/>
        </w:rPr>
      </w:pPr>
      <w:r w:rsidRPr="002E7852">
        <w:rPr>
          <w:b/>
        </w:rPr>
        <w:t xml:space="preserve">Recreation:  </w:t>
      </w:r>
      <w:r w:rsidRPr="007C02FD">
        <w:rPr>
          <w:bCs/>
        </w:rPr>
        <w:t xml:space="preserve">Because of its proximity to mountain, desert, and river settings Albuquerque also offers year-round outdoor recreational opportunities. Within the area there are six public golf courses, 31 parks and public tennis courts, </w:t>
      </w:r>
      <w:r>
        <w:rPr>
          <w:bCs/>
        </w:rPr>
        <w:t>several</w:t>
      </w:r>
      <w:r w:rsidRPr="007C02FD">
        <w:rPr>
          <w:bCs/>
        </w:rPr>
        <w:t xml:space="preserve"> public swimming pools, </w:t>
      </w:r>
      <w:r>
        <w:rPr>
          <w:bCs/>
        </w:rPr>
        <w:t>multiple</w:t>
      </w:r>
      <w:r w:rsidRPr="007C02FD">
        <w:rPr>
          <w:bCs/>
        </w:rPr>
        <w:t xml:space="preserve"> libraries and community centers, and over 200 miles of biking routes and trails.</w:t>
      </w:r>
      <w:r>
        <w:rPr>
          <w:bCs/>
        </w:rPr>
        <w:t xml:space="preserve"> Along with the Sandia Ranger District east of Albuquerque, there are additional state and federal public land management areas nearby, including the Rio Grande Nature Center State Park, National Park Service Petroglyph National Monument, Fish &amp; Wildlife Service Valle de Oro National Wildlife Refuge</w:t>
      </w:r>
      <w:r w:rsidRPr="007C02FD">
        <w:rPr>
          <w:bCs/>
        </w:rPr>
        <w:t xml:space="preserve">. Albuquerque is also known for its annual Balloon Fiesta which hosts over 800 hot air balloons in early October. </w:t>
      </w:r>
      <w:r>
        <w:rPr>
          <w:bCs/>
        </w:rPr>
        <w:t xml:space="preserve">The City of Albuquerque offers a wide variety of opportunities in history, cultural, art, sports, outdoor recreation, education and community events, tours and facilities including NM United Soccer team, NM Ice Wolves hockey team, Indian Pueblo Cultural Center, Albuquerque Bio Park – Zoo, Aquarium &amp; Botanical Gardens, African American Performing Arts Center &amp; Exhibit Hall, and much more. </w:t>
      </w:r>
      <w:r w:rsidRPr="007C02FD">
        <w:rPr>
          <w:bCs/>
        </w:rPr>
        <w:t>Santa Fe, New Mexico is located 60 miles north and offers many more cultural and recreational opportunities</w:t>
      </w:r>
      <w:r>
        <w:rPr>
          <w:bCs/>
        </w:rPr>
        <w:t>.</w:t>
      </w:r>
    </w:p>
    <w:p w14:paraId="00762359" w14:textId="77777777" w:rsidR="00772C37" w:rsidRDefault="00772C37" w:rsidP="00772C37"/>
    <w:p w14:paraId="4F36AAEE" w14:textId="77777777" w:rsidR="00772C37" w:rsidRDefault="00772C37" w:rsidP="00772C37">
      <w:r w:rsidRPr="005102DB">
        <w:rPr>
          <w:b/>
        </w:rPr>
        <w:t>Access/Airports/</w:t>
      </w:r>
      <w:r>
        <w:rPr>
          <w:b/>
        </w:rPr>
        <w:t>Transportation</w:t>
      </w:r>
      <w:r w:rsidRPr="005102DB">
        <w:rPr>
          <w:b/>
        </w:rPr>
        <w:t xml:space="preserve">:  </w:t>
      </w:r>
      <w:r w:rsidRPr="005102DB">
        <w:t xml:space="preserve"> </w:t>
      </w:r>
      <w:r>
        <w:t xml:space="preserve">Airports include the </w:t>
      </w:r>
      <w:smartTag w:uri="urn:schemas-microsoft-com:office:smarttags" w:element="place">
        <w:smartTag w:uri="urn:schemas-microsoft-com:office:smarttags" w:element="PlaceName">
          <w:r>
            <w:t>Albuquerque</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r>
        <w:t xml:space="preserve">, and the Double Eagle airport.  Amtrak and bus lines also serve </w:t>
      </w:r>
      <w:smartTag w:uri="urn:schemas-microsoft-com:office:smarttags" w:element="City">
        <w:smartTag w:uri="urn:schemas-microsoft-com:office:smarttags" w:element="place">
          <w:r>
            <w:t>Albuquerque</w:t>
          </w:r>
        </w:smartTag>
      </w:smartTag>
      <w:r>
        <w:t>.  There is a city bus system, which also provides transportation for those with special needs.  The Albuquerque “Rail Runner” train provides commuter service for Albuquerque, Bernalillo, Santa Fe and Belen. Route 66, Interstate 25, and Interstate 40 are the major connector roads for Albuquerque.</w:t>
      </w:r>
      <w:r w:rsidRPr="001E6E7F">
        <w:t xml:space="preserve"> </w:t>
      </w:r>
      <w:r w:rsidRPr="00590AED">
        <w:t xml:space="preserve">In addition, there is a city-wide designated network of paved </w:t>
      </w:r>
      <w:r w:rsidRPr="001E6E7F">
        <w:t>bike routes</w:t>
      </w:r>
      <w:r>
        <w:t>.</w:t>
      </w:r>
    </w:p>
    <w:p w14:paraId="7F483CA2" w14:textId="77777777" w:rsidR="00772C37" w:rsidRDefault="00772C37" w:rsidP="00772C37">
      <w:pPr>
        <w:rPr>
          <w:rFonts w:asciiTheme="minorHAnsi" w:hAnsiTheme="minorHAnsi" w:cstheme="minorHAnsi"/>
        </w:rPr>
      </w:pPr>
    </w:p>
    <w:p w14:paraId="114B05CB" w14:textId="77777777" w:rsidR="00772C37" w:rsidRDefault="00772C37" w:rsidP="00772C37">
      <w:r>
        <w:rPr>
          <w:b/>
          <w:bCs/>
        </w:rPr>
        <w:t xml:space="preserve">Contacts:  </w:t>
      </w:r>
      <w:r>
        <w:t>For additional information, visit the following web sites:</w:t>
      </w:r>
    </w:p>
    <w:p w14:paraId="062A08CD" w14:textId="77777777" w:rsidR="00772C37" w:rsidRDefault="00772C37" w:rsidP="00772C37"/>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509"/>
      </w:tblGrid>
      <w:tr w:rsidR="00772C37" w14:paraId="1D6D3739" w14:textId="77777777" w:rsidTr="00832D57">
        <w:tc>
          <w:tcPr>
            <w:tcW w:w="4788" w:type="dxa"/>
          </w:tcPr>
          <w:p w14:paraId="15A061F7" w14:textId="77777777" w:rsidR="00772C37" w:rsidRDefault="00772C37" w:rsidP="00832D57">
            <w:r>
              <w:t xml:space="preserve">Greater </w:t>
            </w:r>
            <w:r w:rsidRPr="00EB10FF">
              <w:t>East Mountain Chamber of Commerce:</w:t>
            </w:r>
          </w:p>
        </w:tc>
        <w:tc>
          <w:tcPr>
            <w:tcW w:w="3376" w:type="dxa"/>
          </w:tcPr>
          <w:p w14:paraId="44DAEAC4" w14:textId="77777777" w:rsidR="00772C37" w:rsidRDefault="00000000" w:rsidP="00832D57">
            <w:hyperlink r:id="rId12" w:history="1">
              <w:r w:rsidR="00772C37" w:rsidRPr="001671DB">
                <w:rPr>
                  <w:rStyle w:val="Hyperlink"/>
                </w:rPr>
                <w:t>https://gem-nm.com/</w:t>
              </w:r>
            </w:hyperlink>
          </w:p>
        </w:tc>
      </w:tr>
      <w:tr w:rsidR="00772C37" w14:paraId="454D007A" w14:textId="77777777" w:rsidTr="00832D57">
        <w:tc>
          <w:tcPr>
            <w:tcW w:w="4788" w:type="dxa"/>
          </w:tcPr>
          <w:p w14:paraId="01EC4D45" w14:textId="77777777" w:rsidR="00772C37" w:rsidRDefault="00772C37" w:rsidP="00832D57">
            <w:r>
              <w:t>City of Albuquerque</w:t>
            </w:r>
          </w:p>
        </w:tc>
        <w:tc>
          <w:tcPr>
            <w:tcW w:w="3376" w:type="dxa"/>
          </w:tcPr>
          <w:p w14:paraId="615CEF16" w14:textId="77777777" w:rsidR="00772C37" w:rsidRDefault="00000000" w:rsidP="00832D57">
            <w:hyperlink r:id="rId13" w:history="1">
              <w:r w:rsidR="00772C37">
                <w:rPr>
                  <w:rStyle w:val="Hyperlink"/>
                </w:rPr>
                <w:t>www.cabq.gov</w:t>
              </w:r>
            </w:hyperlink>
          </w:p>
        </w:tc>
      </w:tr>
      <w:tr w:rsidR="00772C37" w14:paraId="757C70E0" w14:textId="77777777" w:rsidTr="00832D57">
        <w:tc>
          <w:tcPr>
            <w:tcW w:w="4788" w:type="dxa"/>
          </w:tcPr>
          <w:p w14:paraId="36181EDD" w14:textId="77777777" w:rsidR="00772C37" w:rsidRDefault="00772C37" w:rsidP="00832D57">
            <w:smartTag w:uri="urn:schemas-microsoft-com:office:smarttags" w:element="City">
              <w:smartTag w:uri="urn:schemas-microsoft-com:office:smarttags" w:element="place">
                <w:r>
                  <w:t>Albuquerque</w:t>
                </w:r>
              </w:smartTag>
            </w:smartTag>
            <w:r>
              <w:t xml:space="preserve"> Visitor and Convention Bureau</w:t>
            </w:r>
          </w:p>
        </w:tc>
        <w:tc>
          <w:tcPr>
            <w:tcW w:w="3376" w:type="dxa"/>
          </w:tcPr>
          <w:p w14:paraId="5664D641" w14:textId="77777777" w:rsidR="00772C37" w:rsidRDefault="00000000" w:rsidP="00832D57">
            <w:hyperlink r:id="rId14" w:history="1">
              <w:r w:rsidR="00772C37" w:rsidRPr="001671DB">
                <w:rPr>
                  <w:rStyle w:val="Hyperlink"/>
                </w:rPr>
                <w:t>https://www.visitalbuquerque.org/</w:t>
              </w:r>
            </w:hyperlink>
            <w:r w:rsidR="00772C37">
              <w:t xml:space="preserve"> </w:t>
            </w:r>
          </w:p>
        </w:tc>
      </w:tr>
      <w:tr w:rsidR="00772C37" w14:paraId="5A143114" w14:textId="77777777" w:rsidTr="00832D57">
        <w:tc>
          <w:tcPr>
            <w:tcW w:w="4788" w:type="dxa"/>
          </w:tcPr>
          <w:p w14:paraId="4203257B" w14:textId="77777777" w:rsidR="00772C37" w:rsidRDefault="00772C37" w:rsidP="00832D57">
            <w:r>
              <w:t xml:space="preserve">Greater </w:t>
            </w:r>
            <w:smartTag w:uri="urn:schemas-microsoft-com:office:smarttags" w:element="City">
              <w:smartTag w:uri="urn:schemas-microsoft-com:office:smarttags" w:element="place">
                <w:r>
                  <w:t>Albuquerque</w:t>
                </w:r>
              </w:smartTag>
            </w:smartTag>
            <w:r>
              <w:t xml:space="preserve"> Chamber of Commerce</w:t>
            </w:r>
          </w:p>
        </w:tc>
        <w:tc>
          <w:tcPr>
            <w:tcW w:w="3376" w:type="dxa"/>
          </w:tcPr>
          <w:p w14:paraId="0DC1ACF0" w14:textId="77777777" w:rsidR="00772C37" w:rsidRDefault="00772C37" w:rsidP="00832D57">
            <w:r w:rsidRPr="00B430E3">
              <w:t>https://greaterabq.com/</w:t>
            </w:r>
          </w:p>
        </w:tc>
      </w:tr>
      <w:tr w:rsidR="00772C37" w14:paraId="7754591A" w14:textId="77777777" w:rsidTr="00832D57">
        <w:tc>
          <w:tcPr>
            <w:tcW w:w="4788" w:type="dxa"/>
          </w:tcPr>
          <w:p w14:paraId="53ABA774" w14:textId="77777777" w:rsidR="00772C37" w:rsidRDefault="00772C37" w:rsidP="00832D57">
            <w:smartTag w:uri="urn:schemas-microsoft-com:office:smarttags" w:element="City">
              <w:smartTag w:uri="urn:schemas-microsoft-com:office:smarttags" w:element="place">
                <w:r>
                  <w:t>Albuquerque</w:t>
                </w:r>
              </w:smartTag>
            </w:smartTag>
            <w:r>
              <w:t xml:space="preserve"> Hispano Chamber of Commerce</w:t>
            </w:r>
          </w:p>
        </w:tc>
        <w:tc>
          <w:tcPr>
            <w:tcW w:w="3376" w:type="dxa"/>
          </w:tcPr>
          <w:p w14:paraId="7B43E926" w14:textId="77777777" w:rsidR="00772C37" w:rsidRDefault="00000000" w:rsidP="00832D57">
            <w:hyperlink r:id="rId15" w:history="1">
              <w:r w:rsidR="00772C37">
                <w:rPr>
                  <w:rStyle w:val="Hyperlink"/>
                </w:rPr>
                <w:t>www.ahcnm.org</w:t>
              </w:r>
            </w:hyperlink>
          </w:p>
        </w:tc>
      </w:tr>
      <w:tr w:rsidR="00772C37" w14:paraId="28148E28" w14:textId="77777777" w:rsidTr="00832D57">
        <w:tc>
          <w:tcPr>
            <w:tcW w:w="4788" w:type="dxa"/>
          </w:tcPr>
          <w:p w14:paraId="79EB35D9" w14:textId="77777777" w:rsidR="00772C37" w:rsidRPr="00A45762" w:rsidRDefault="00772C37" w:rsidP="00832D57">
            <w:r>
              <w:t>Albuquerque Public Schools</w:t>
            </w:r>
          </w:p>
        </w:tc>
        <w:tc>
          <w:tcPr>
            <w:tcW w:w="3376" w:type="dxa"/>
          </w:tcPr>
          <w:p w14:paraId="4F7DCC54" w14:textId="77777777" w:rsidR="00772C37" w:rsidRPr="00A45762" w:rsidRDefault="00000000" w:rsidP="00832D57">
            <w:hyperlink r:id="rId16" w:history="1">
              <w:r w:rsidR="00772C37" w:rsidRPr="00B21C79">
                <w:rPr>
                  <w:rStyle w:val="Hyperlink"/>
                </w:rPr>
                <w:t>www.aps.edu</w:t>
              </w:r>
            </w:hyperlink>
          </w:p>
        </w:tc>
      </w:tr>
      <w:tr w:rsidR="00772C37" w14:paraId="6E63963E" w14:textId="77777777" w:rsidTr="00832D57">
        <w:tc>
          <w:tcPr>
            <w:tcW w:w="4788" w:type="dxa"/>
          </w:tcPr>
          <w:p w14:paraId="379E4DA1" w14:textId="77777777" w:rsidR="00772C37" w:rsidRDefault="00772C37" w:rsidP="00832D57">
            <w:smartTag w:uri="urn:schemas-microsoft-com:office:smarttags" w:element="State">
              <w:smartTag w:uri="urn:schemas-microsoft-com:office:smarttags" w:element="place">
                <w:r>
                  <w:t>New Mexico</w:t>
                </w:r>
              </w:smartTag>
            </w:smartTag>
            <w:r>
              <w:t xml:space="preserve"> community information</w:t>
            </w:r>
          </w:p>
        </w:tc>
        <w:tc>
          <w:tcPr>
            <w:tcW w:w="3376" w:type="dxa"/>
          </w:tcPr>
          <w:p w14:paraId="4F14DCB3" w14:textId="77777777" w:rsidR="00772C37" w:rsidRDefault="00772C37" w:rsidP="00832D57">
            <w:r w:rsidRPr="00F166B0">
              <w:t>https://sharenm.org/</w:t>
            </w:r>
            <w:hyperlink w:history="1">
              <w:r w:rsidRPr="001671DB">
                <w:rPr>
                  <w:rStyle w:val="Hyperlink"/>
                </w:rPr>
                <w:t xml:space="preserve"> </w:t>
              </w:r>
            </w:hyperlink>
          </w:p>
        </w:tc>
      </w:tr>
      <w:tr w:rsidR="00772C37" w14:paraId="411A90C9" w14:textId="77777777" w:rsidTr="00832D57">
        <w:trPr>
          <w:trHeight w:val="143"/>
        </w:trPr>
        <w:tc>
          <w:tcPr>
            <w:tcW w:w="4788" w:type="dxa"/>
          </w:tcPr>
          <w:p w14:paraId="7D87B2D8" w14:textId="77777777" w:rsidR="00772C37" w:rsidRDefault="00772C37" w:rsidP="00832D57">
            <w:pPr>
              <w:jc w:val="right"/>
            </w:pPr>
          </w:p>
        </w:tc>
        <w:tc>
          <w:tcPr>
            <w:tcW w:w="3376" w:type="dxa"/>
          </w:tcPr>
          <w:p w14:paraId="59E4FF14" w14:textId="77777777" w:rsidR="00772C37" w:rsidRDefault="00772C37" w:rsidP="00832D57">
            <w:pPr>
              <w:jc w:val="center"/>
            </w:pPr>
          </w:p>
        </w:tc>
      </w:tr>
    </w:tbl>
    <w:p w14:paraId="088612FD" w14:textId="77777777" w:rsidR="00772C37" w:rsidRDefault="00772C37" w:rsidP="00EB10FF">
      <w:pPr>
        <w:jc w:val="center"/>
        <w:rPr>
          <w:b/>
          <w:sz w:val="28"/>
          <w:szCs w:val="28"/>
        </w:rPr>
      </w:pPr>
    </w:p>
    <w:p w14:paraId="6153E454" w14:textId="77777777" w:rsidR="00613464" w:rsidRDefault="00613464" w:rsidP="0012383F">
      <w:pPr>
        <w:jc w:val="center"/>
        <w:rPr>
          <w:b/>
          <w:sz w:val="28"/>
          <w:szCs w:val="28"/>
        </w:rPr>
      </w:pPr>
    </w:p>
    <w:p w14:paraId="323B10F0" w14:textId="77777777" w:rsidR="00613464" w:rsidRDefault="00613464" w:rsidP="0012383F">
      <w:pPr>
        <w:jc w:val="center"/>
        <w:rPr>
          <w:b/>
          <w:sz w:val="28"/>
          <w:szCs w:val="28"/>
        </w:rPr>
      </w:pPr>
    </w:p>
    <w:p w14:paraId="31874EB0" w14:textId="77777777" w:rsidR="00613464" w:rsidRDefault="00613464" w:rsidP="0012383F">
      <w:pPr>
        <w:jc w:val="center"/>
        <w:rPr>
          <w:b/>
          <w:sz w:val="28"/>
          <w:szCs w:val="28"/>
        </w:rPr>
      </w:pPr>
    </w:p>
    <w:p w14:paraId="43372809" w14:textId="77777777" w:rsidR="00613464" w:rsidRDefault="00613464" w:rsidP="0012383F">
      <w:pPr>
        <w:jc w:val="center"/>
        <w:rPr>
          <w:b/>
          <w:sz w:val="28"/>
          <w:szCs w:val="28"/>
        </w:rPr>
      </w:pPr>
    </w:p>
    <w:p w14:paraId="629927B8" w14:textId="77777777" w:rsidR="00613464" w:rsidRDefault="00613464" w:rsidP="0012383F">
      <w:pPr>
        <w:jc w:val="center"/>
        <w:rPr>
          <w:b/>
          <w:sz w:val="28"/>
          <w:szCs w:val="28"/>
        </w:rPr>
      </w:pPr>
    </w:p>
    <w:p w14:paraId="1238B497" w14:textId="77777777" w:rsidR="00613464" w:rsidRDefault="00613464" w:rsidP="0012383F">
      <w:pPr>
        <w:jc w:val="center"/>
        <w:rPr>
          <w:b/>
          <w:sz w:val="28"/>
          <w:szCs w:val="28"/>
        </w:rPr>
      </w:pPr>
    </w:p>
    <w:p w14:paraId="2B4F37E2" w14:textId="77777777" w:rsidR="00613464" w:rsidRDefault="00613464" w:rsidP="0012383F">
      <w:pPr>
        <w:jc w:val="center"/>
        <w:rPr>
          <w:b/>
          <w:sz w:val="28"/>
          <w:szCs w:val="28"/>
        </w:rPr>
      </w:pPr>
    </w:p>
    <w:p w14:paraId="6C944216" w14:textId="77777777" w:rsidR="00613464" w:rsidRDefault="00613464" w:rsidP="0012383F">
      <w:pPr>
        <w:jc w:val="center"/>
        <w:rPr>
          <w:b/>
          <w:sz w:val="28"/>
          <w:szCs w:val="28"/>
        </w:rPr>
      </w:pPr>
    </w:p>
    <w:p w14:paraId="4E08024F" w14:textId="77777777" w:rsidR="00613464" w:rsidRDefault="00613464" w:rsidP="0012383F">
      <w:pPr>
        <w:jc w:val="center"/>
        <w:rPr>
          <w:b/>
          <w:sz w:val="28"/>
          <w:szCs w:val="28"/>
        </w:rPr>
      </w:pPr>
    </w:p>
    <w:p w14:paraId="47F76D93" w14:textId="77777777" w:rsidR="00613464" w:rsidRDefault="00613464" w:rsidP="0012383F">
      <w:pPr>
        <w:jc w:val="center"/>
        <w:rPr>
          <w:b/>
          <w:sz w:val="28"/>
          <w:szCs w:val="28"/>
        </w:rPr>
      </w:pPr>
    </w:p>
    <w:p w14:paraId="2314B5B1" w14:textId="77777777" w:rsidR="00971D8D" w:rsidRDefault="00971D8D" w:rsidP="00111CF8">
      <w:pPr>
        <w:jc w:val="center"/>
        <w:rPr>
          <w:b/>
          <w:sz w:val="28"/>
          <w:szCs w:val="28"/>
        </w:rPr>
      </w:pPr>
    </w:p>
    <w:p w14:paraId="2FC57C49" w14:textId="77777777" w:rsidR="00971D8D" w:rsidRDefault="00971D8D" w:rsidP="00111CF8">
      <w:pPr>
        <w:jc w:val="center"/>
        <w:rPr>
          <w:b/>
          <w:sz w:val="28"/>
          <w:szCs w:val="28"/>
        </w:rPr>
      </w:pPr>
    </w:p>
    <w:p w14:paraId="069AD383" w14:textId="2B4C76B9" w:rsidR="00971D8D" w:rsidRPr="00971D8D" w:rsidRDefault="00971D8D" w:rsidP="00971D8D">
      <w:pPr>
        <w:widowControl w:val="0"/>
        <w:autoSpaceDE w:val="0"/>
        <w:autoSpaceDN w:val="0"/>
        <w:spacing w:before="6"/>
        <w:jc w:val="center"/>
        <w:rPr>
          <w:rFonts w:ascii="Cambria" w:eastAsia="Calibri" w:hAnsi="Cambria" w:cs="Calibri"/>
          <w:color w:val="17365D"/>
          <w:spacing w:val="-2"/>
          <w:sz w:val="28"/>
          <w:szCs w:val="28"/>
        </w:rPr>
      </w:pPr>
      <w:r w:rsidRPr="00971D8D">
        <w:rPr>
          <w:rFonts w:ascii="Cambria" w:eastAsia="Calibri" w:hAnsi="Cambria" w:cs="Calibri"/>
          <w:color w:val="17365D"/>
          <w:spacing w:val="-2"/>
          <w:sz w:val="28"/>
          <w:szCs w:val="28"/>
        </w:rPr>
        <w:lastRenderedPageBreak/>
        <w:t>District Trails</w:t>
      </w:r>
      <w:r w:rsidRPr="00971D8D">
        <w:rPr>
          <w:rFonts w:ascii="Cambria" w:eastAsia="Calibri" w:hAnsi="Cambria" w:cs="Calibri"/>
          <w:color w:val="17365D"/>
          <w:spacing w:val="-2"/>
          <w:sz w:val="28"/>
          <w:szCs w:val="28"/>
        </w:rPr>
        <w:t xml:space="preserve"> and Wilderness</w:t>
      </w:r>
      <w:r w:rsidRPr="00971D8D">
        <w:rPr>
          <w:rFonts w:ascii="Cambria" w:eastAsia="Calibri" w:hAnsi="Cambria" w:cs="Calibri"/>
          <w:color w:val="17365D"/>
          <w:spacing w:val="-2"/>
          <w:sz w:val="28"/>
          <w:szCs w:val="28"/>
        </w:rPr>
        <w:t xml:space="preserve"> Program Manager</w:t>
      </w:r>
    </w:p>
    <w:p w14:paraId="7CB0FA90" w14:textId="77777777" w:rsidR="00971D8D" w:rsidRPr="00971D8D" w:rsidRDefault="00971D8D" w:rsidP="00971D8D">
      <w:pPr>
        <w:widowControl w:val="0"/>
        <w:autoSpaceDE w:val="0"/>
        <w:autoSpaceDN w:val="0"/>
        <w:spacing w:before="6"/>
        <w:jc w:val="center"/>
        <w:rPr>
          <w:rFonts w:ascii="Cambria" w:eastAsia="Calibri" w:hAnsi="Cambria" w:cs="Calibri"/>
          <w:color w:val="17365D"/>
          <w:spacing w:val="-2"/>
        </w:rPr>
      </w:pPr>
      <w:r w:rsidRPr="00445396">
        <w:rPr>
          <w:rFonts w:ascii="Cambria" w:eastAsia="Calibri" w:hAnsi="Cambria" w:cs="Calibri"/>
          <w:color w:val="17365D"/>
          <w:spacing w:val="-2"/>
          <w:sz w:val="40"/>
          <w:szCs w:val="40"/>
        </w:rPr>
        <w:t xml:space="preserve"> </w:t>
      </w:r>
      <w:r w:rsidRPr="00971D8D">
        <w:rPr>
          <w:rFonts w:ascii="Cambria" w:eastAsia="Calibri" w:hAnsi="Cambria" w:cs="Calibri"/>
          <w:color w:val="17365D"/>
          <w:spacing w:val="-2"/>
        </w:rPr>
        <w:t>0301 (Recreation Management Specialist) GS-07/09</w:t>
      </w:r>
    </w:p>
    <w:p w14:paraId="2C896C70" w14:textId="77777777" w:rsidR="00971D8D" w:rsidRPr="00971D8D" w:rsidRDefault="00971D8D" w:rsidP="00971D8D">
      <w:pPr>
        <w:pStyle w:val="NoSpacing"/>
        <w:jc w:val="center"/>
        <w:rPr>
          <w:rFonts w:eastAsia="Calibri"/>
          <w:color w:val="244061" w:themeColor="accent1" w:themeShade="80"/>
        </w:rPr>
      </w:pPr>
      <w:r w:rsidRPr="00971D8D">
        <w:rPr>
          <w:rFonts w:eastAsia="Calibri"/>
          <w:color w:val="244061" w:themeColor="accent1" w:themeShade="80"/>
        </w:rPr>
        <w:t>Detail, Temp Promotion 120 or Less, or Permanent Appointment</w:t>
      </w:r>
    </w:p>
    <w:p w14:paraId="4DC853EC" w14:textId="2F11BD8F" w:rsidR="00971D8D" w:rsidRDefault="00971D8D" w:rsidP="00971D8D">
      <w:pPr>
        <w:jc w:val="center"/>
        <w:rPr>
          <w:b/>
          <w:sz w:val="28"/>
          <w:szCs w:val="28"/>
        </w:rPr>
      </w:pPr>
      <w:r>
        <w:rPr>
          <w:rFonts w:ascii="Cambria" w:eastAsia="Calibri" w:hAnsi="Cambria" w:cs="Calibri"/>
          <w:color w:val="17365D"/>
          <w:spacing w:val="-2"/>
        </w:rPr>
        <w:pict w14:anchorId="194852BD">
          <v:rect id="_x0000_i1026" style="width:468pt;height:1.5pt" o:hralign="center" o:hrstd="t" o:hr="t" fillcolor="#a0a0a0" stroked="f"/>
        </w:pict>
      </w:r>
    </w:p>
    <w:p w14:paraId="4A2AC08E" w14:textId="77777777" w:rsidR="00AD108D" w:rsidRPr="00465A20" w:rsidRDefault="00AD108D" w:rsidP="00AD108D">
      <w:pPr>
        <w:autoSpaceDE w:val="0"/>
        <w:autoSpaceDN w:val="0"/>
        <w:adjustRightInd w:val="0"/>
        <w:spacing w:line="240" w:lineRule="atLeast"/>
        <w:ind w:right="288"/>
        <w:rPr>
          <w:b/>
          <w:color w:val="000000"/>
          <w:sz w:val="16"/>
          <w:szCs w:val="16"/>
        </w:rPr>
      </w:pPr>
    </w:p>
    <w:p w14:paraId="704D3C43" w14:textId="0397A33B" w:rsidR="00971D8D" w:rsidRPr="00971D8D" w:rsidRDefault="00971D8D" w:rsidP="00971D8D">
      <w:pPr>
        <w:autoSpaceDE w:val="0"/>
        <w:autoSpaceDN w:val="0"/>
        <w:adjustRightInd w:val="0"/>
        <w:spacing w:line="240" w:lineRule="atLeast"/>
        <w:ind w:right="288"/>
        <w:rPr>
          <w:rFonts w:asciiTheme="minorHAnsi" w:hAnsiTheme="minorHAnsi" w:cstheme="minorHAnsi"/>
          <w:bCs/>
          <w:color w:val="000000"/>
          <w:sz w:val="22"/>
          <w:szCs w:val="22"/>
        </w:rPr>
      </w:pPr>
      <w:bookmarkStart w:id="6" w:name="_Hlk135049397"/>
      <w:r w:rsidRPr="00971D8D">
        <w:rPr>
          <w:rFonts w:asciiTheme="minorHAnsi" w:hAnsiTheme="minorHAnsi" w:cstheme="minorHAnsi"/>
          <w:b/>
          <w:color w:val="000000"/>
          <w:sz w:val="22"/>
          <w:szCs w:val="22"/>
        </w:rPr>
        <w:t xml:space="preserve">If you are interested in this position, </w:t>
      </w:r>
      <w:r w:rsidRPr="00971D8D">
        <w:rPr>
          <w:rFonts w:asciiTheme="minorHAnsi" w:hAnsiTheme="minorHAnsi" w:cstheme="minorHAnsi"/>
          <w:b/>
          <w:color w:val="C00000"/>
          <w:sz w:val="22"/>
          <w:szCs w:val="22"/>
        </w:rPr>
        <w:t xml:space="preserve">please </w:t>
      </w:r>
      <w:proofErr w:type="gramStart"/>
      <w:r w:rsidRPr="00971D8D">
        <w:rPr>
          <w:rFonts w:asciiTheme="minorHAnsi" w:hAnsiTheme="minorHAnsi" w:cstheme="minorHAnsi"/>
          <w:b/>
          <w:color w:val="C00000"/>
          <w:sz w:val="22"/>
          <w:szCs w:val="22"/>
        </w:rPr>
        <w:t>complete</w:t>
      </w:r>
      <w:proofErr w:type="gramEnd"/>
      <w:r w:rsidRPr="00971D8D">
        <w:rPr>
          <w:rFonts w:asciiTheme="minorHAnsi" w:hAnsiTheme="minorHAnsi" w:cstheme="minorHAnsi"/>
          <w:b/>
          <w:color w:val="C00000"/>
          <w:sz w:val="22"/>
          <w:szCs w:val="22"/>
        </w:rPr>
        <w:t xml:space="preserve"> and send the following information along with a resume</w:t>
      </w:r>
      <w:r w:rsidRPr="00971D8D">
        <w:rPr>
          <w:rFonts w:asciiTheme="minorHAnsi" w:hAnsiTheme="minorHAnsi" w:cstheme="minorHAnsi"/>
          <w:b/>
          <w:color w:val="000000"/>
          <w:sz w:val="22"/>
          <w:szCs w:val="22"/>
        </w:rPr>
        <w:t xml:space="preserve"> to </w:t>
      </w:r>
      <w:r w:rsidRPr="00971D8D">
        <w:rPr>
          <w:rFonts w:asciiTheme="minorHAnsi" w:hAnsiTheme="minorHAnsi" w:cstheme="minorHAnsi"/>
          <w:b/>
          <w:bCs/>
          <w:color w:val="000000"/>
          <w:sz w:val="22"/>
          <w:szCs w:val="22"/>
        </w:rPr>
        <w:t xml:space="preserve">FS-R3 Cibola Outreach Inbox, </w:t>
      </w:r>
      <w:hyperlink r:id="rId17" w:history="1">
        <w:r w:rsidRPr="00971D8D">
          <w:rPr>
            <w:rStyle w:val="Hyperlink"/>
            <w:rFonts w:asciiTheme="minorHAnsi" w:hAnsiTheme="minorHAnsi" w:cstheme="minorHAnsi"/>
            <w:b/>
            <w:bCs/>
            <w:sz w:val="22"/>
            <w:szCs w:val="22"/>
          </w:rPr>
          <w:t>SM.FS.CibolaOutRch@usda.gov</w:t>
        </w:r>
      </w:hyperlink>
      <w:r w:rsidRPr="00971D8D">
        <w:rPr>
          <w:rFonts w:asciiTheme="minorHAnsi" w:hAnsiTheme="minorHAnsi" w:cstheme="minorHAnsi"/>
          <w:b/>
          <w:color w:val="000000"/>
          <w:sz w:val="22"/>
          <w:szCs w:val="22"/>
        </w:rPr>
        <w:t xml:space="preserve"> by COB </w:t>
      </w:r>
      <w:r w:rsidRPr="00971D8D">
        <w:rPr>
          <w:rFonts w:asciiTheme="minorHAnsi" w:hAnsiTheme="minorHAnsi" w:cstheme="minorHAnsi"/>
          <w:b/>
          <w:color w:val="000000"/>
          <w:sz w:val="22"/>
          <w:szCs w:val="22"/>
          <w:u w:val="single"/>
        </w:rPr>
        <w:t>5/30/2023</w:t>
      </w:r>
      <w:r>
        <w:rPr>
          <w:rFonts w:asciiTheme="minorHAnsi" w:hAnsiTheme="minorHAnsi" w:cstheme="minorHAnsi"/>
          <w:b/>
          <w:color w:val="000000"/>
          <w:sz w:val="22"/>
          <w:szCs w:val="22"/>
          <w:u w:val="single"/>
        </w:rPr>
        <w:t>.</w:t>
      </w:r>
      <w:r w:rsidR="005D5549">
        <w:rPr>
          <w:rFonts w:asciiTheme="minorHAnsi" w:hAnsiTheme="minorHAnsi" w:cstheme="minorHAnsi"/>
          <w:b/>
          <w:color w:val="000000"/>
          <w:sz w:val="22"/>
          <w:szCs w:val="22"/>
          <w:u w:val="single"/>
        </w:rPr>
        <w:t xml:space="preserve">  </w:t>
      </w:r>
      <w:r w:rsidRPr="00971D8D">
        <w:rPr>
          <w:rFonts w:asciiTheme="minorHAnsi" w:hAnsiTheme="minorHAnsi" w:cstheme="minorHAnsi"/>
          <w:bCs/>
          <w:color w:val="000000"/>
          <w:sz w:val="22"/>
          <w:szCs w:val="22"/>
        </w:rPr>
        <w:t xml:space="preserve">If you have any questions regarding the position please contact Acting Recreation Staff Officer, Tara Carver, </w:t>
      </w:r>
      <w:hyperlink r:id="rId18" w:history="1">
        <w:r w:rsidRPr="00971D8D">
          <w:rPr>
            <w:rStyle w:val="Hyperlink"/>
            <w:rFonts w:asciiTheme="minorHAnsi" w:hAnsiTheme="minorHAnsi" w:cstheme="minorHAnsi"/>
            <w:bCs/>
            <w:sz w:val="22"/>
            <w:szCs w:val="22"/>
          </w:rPr>
          <w:t>tara.carver@usda.gov</w:t>
        </w:r>
      </w:hyperlink>
      <w:r w:rsidRPr="00971D8D">
        <w:rPr>
          <w:rFonts w:asciiTheme="minorHAnsi" w:hAnsiTheme="minorHAnsi" w:cstheme="minorHAnsi"/>
          <w:bCs/>
          <w:color w:val="000000"/>
          <w:sz w:val="22"/>
          <w:szCs w:val="22"/>
        </w:rPr>
        <w:t>.</w:t>
      </w:r>
    </w:p>
    <w:p w14:paraId="7D2ECB70" w14:textId="77777777" w:rsidR="00971D8D" w:rsidRPr="00971D8D" w:rsidRDefault="00971D8D" w:rsidP="00971D8D">
      <w:pPr>
        <w:autoSpaceDE w:val="0"/>
        <w:autoSpaceDN w:val="0"/>
        <w:adjustRightInd w:val="0"/>
        <w:spacing w:line="240" w:lineRule="atLeast"/>
        <w:ind w:right="288"/>
        <w:rPr>
          <w:rFonts w:asciiTheme="minorHAnsi" w:eastAsia="Calibri" w:hAnsiTheme="minorHAnsi" w:cstheme="minorHAnsi"/>
          <w:color w:val="000000"/>
          <w:sz w:val="22"/>
          <w:szCs w:val="22"/>
        </w:rPr>
      </w:pPr>
    </w:p>
    <w:p w14:paraId="4857DA27" w14:textId="0813907C" w:rsidR="00971D8D" w:rsidRDefault="00971D8D" w:rsidP="00971D8D">
      <w:pPr>
        <w:spacing w:after="120" w:line="276" w:lineRule="auto"/>
        <w:rPr>
          <w:rStyle w:val="Hyperlink"/>
          <w:rFonts w:asciiTheme="minorHAnsi" w:eastAsia="Calibri" w:hAnsiTheme="minorHAnsi" w:cstheme="minorHAnsi"/>
          <w:sz w:val="22"/>
          <w:szCs w:val="22"/>
        </w:rPr>
      </w:pPr>
      <w:r w:rsidRPr="00971D8D">
        <w:rPr>
          <w:rFonts w:asciiTheme="minorHAnsi" w:eastAsia="Calibri" w:hAnsiTheme="minorHAnsi" w:cstheme="minorHAnsi"/>
          <w:color w:val="000000"/>
          <w:sz w:val="22"/>
          <w:szCs w:val="22"/>
        </w:rPr>
        <w:t xml:space="preserve">Please take a moment to review the hiring authorities below and see if you qualify. </w:t>
      </w:r>
      <w:r w:rsidRPr="00971D8D">
        <w:rPr>
          <w:rFonts w:asciiTheme="minorHAnsi" w:eastAsia="Calibri" w:hAnsiTheme="minorHAnsi" w:cstheme="minorHAnsi"/>
          <w:color w:val="000000"/>
          <w:sz w:val="22"/>
          <w:szCs w:val="22"/>
        </w:rPr>
        <w:t xml:space="preserve">The following hiring authorities assist us with hiring a diverse workforce. </w:t>
      </w:r>
      <w:r w:rsidRPr="00971D8D">
        <w:rPr>
          <w:rFonts w:asciiTheme="minorHAnsi" w:eastAsia="Calibri" w:hAnsiTheme="minorHAnsi" w:cstheme="minorHAnsi"/>
          <w:color w:val="000000"/>
          <w:sz w:val="22"/>
          <w:szCs w:val="22"/>
        </w:rPr>
        <w:t xml:space="preserve">Please Click the link for more information on hiring authorities  </w:t>
      </w:r>
      <w:hyperlink r:id="rId19" w:history="1">
        <w:r w:rsidRPr="00971D8D">
          <w:rPr>
            <w:rStyle w:val="Hyperlink"/>
            <w:rFonts w:asciiTheme="minorHAnsi" w:eastAsia="Calibri" w:hAnsiTheme="minorHAnsi" w:cstheme="minorHAnsi"/>
            <w:sz w:val="22"/>
            <w:szCs w:val="22"/>
          </w:rPr>
          <w:t>https://www.fs.usda.gov/working-with-us/jobs/dream-job/eligibility</w:t>
        </w:r>
      </w:hyperlink>
      <w:r>
        <w:rPr>
          <w:rStyle w:val="Hyperlink"/>
          <w:rFonts w:asciiTheme="minorHAnsi" w:eastAsia="Calibri" w:hAnsiTheme="minorHAnsi" w:cstheme="minorHAnsi"/>
          <w:sz w:val="22"/>
          <w:szCs w:val="22"/>
        </w:rPr>
        <w:t>.</w:t>
      </w:r>
    </w:p>
    <w:p w14:paraId="5504E564" w14:textId="37E1110F" w:rsidR="00971D8D" w:rsidRPr="00971D8D" w:rsidRDefault="00971D8D" w:rsidP="00971D8D">
      <w:pPr>
        <w:spacing w:after="120" w:line="276" w:lineRule="auto"/>
        <w:rPr>
          <w:rFonts w:asciiTheme="minorHAnsi" w:eastAsia="Calibri" w:hAnsiTheme="minorHAnsi" w:cstheme="minorHAnsi"/>
          <w:color w:val="000000"/>
          <w:sz w:val="22"/>
          <w:szCs w:val="22"/>
        </w:rPr>
      </w:pPr>
      <w:r w:rsidRPr="00971D8D">
        <w:rPr>
          <w:rFonts w:asciiTheme="minorHAnsi" w:eastAsia="Calibri" w:hAnsiTheme="minorHAnsi" w:cstheme="minorHAnsi"/>
          <w:b/>
          <w:bCs/>
          <w:color w:val="000000"/>
          <w:sz w:val="22"/>
          <w:szCs w:val="22"/>
        </w:rPr>
        <w:t>IMPORTANT: If you qualify, please check the corresponding box.</w:t>
      </w:r>
    </w:p>
    <w:tbl>
      <w:tblPr>
        <w:tblStyle w:val="GridTable5Dark-Accent3"/>
        <w:tblW w:w="10705" w:type="dxa"/>
        <w:tblLook w:val="0000" w:firstRow="0" w:lastRow="0" w:firstColumn="0" w:lastColumn="0" w:noHBand="0" w:noVBand="0"/>
      </w:tblPr>
      <w:tblGrid>
        <w:gridCol w:w="10705"/>
      </w:tblGrid>
      <w:tr w:rsidR="00971D8D" w:rsidRPr="00971D8D" w14:paraId="022CD19D" w14:textId="77777777" w:rsidTr="005D5549">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10705" w:type="dxa"/>
            <w:tcBorders>
              <w:top w:val="single" w:sz="4" w:space="0" w:color="auto"/>
              <w:left w:val="single" w:sz="4" w:space="0" w:color="auto"/>
              <w:bottom w:val="single" w:sz="4" w:space="0" w:color="auto"/>
              <w:right w:val="single" w:sz="4" w:space="0" w:color="auto"/>
            </w:tcBorders>
          </w:tcPr>
          <w:p w14:paraId="6D58F5B0" w14:textId="4953C100" w:rsidR="00971D8D" w:rsidRPr="005D5549" w:rsidRDefault="00971D8D" w:rsidP="0071768B">
            <w:pPr>
              <w:spacing w:before="120" w:after="120" w:line="259" w:lineRule="auto"/>
              <w:ind w:left="720"/>
              <w:rPr>
                <w:rFonts w:asciiTheme="minorHAnsi" w:hAnsiTheme="minorHAnsi" w:cstheme="minorHAnsi"/>
                <w:bCs/>
                <w:color w:val="000000"/>
                <w:sz w:val="20"/>
                <w:szCs w:val="20"/>
              </w:rPr>
            </w:pPr>
            <w:sdt>
              <w:sdtPr>
                <w:rPr>
                  <w:rFonts w:asciiTheme="minorHAnsi" w:hAnsiTheme="minorHAnsi" w:cstheme="minorHAnsi"/>
                  <w:bCs/>
                  <w:color w:val="000000"/>
                  <w:sz w:val="20"/>
                  <w:szCs w:val="20"/>
                </w:rPr>
                <w:id w:val="-1036890062"/>
                <w14:checkbox>
                  <w14:checked w14:val="0"/>
                  <w14:checkedState w14:val="2612" w14:font="MS Gothic"/>
                  <w14:uncheckedState w14:val="2610" w14:font="MS Gothic"/>
                </w14:checkbox>
              </w:sdtPr>
              <w:sdtContent>
                <w:r w:rsidR="005D5549">
                  <w:rPr>
                    <w:rFonts w:ascii="MS Gothic" w:eastAsia="MS Gothic" w:hAnsi="MS Gothic" w:cstheme="minorHAnsi" w:hint="eastAsia"/>
                    <w:bCs/>
                    <w:color w:val="000000"/>
                    <w:sz w:val="20"/>
                    <w:szCs w:val="20"/>
                  </w:rPr>
                  <w:t>☐</w:t>
                </w:r>
              </w:sdtContent>
            </w:sdt>
            <w:hyperlink r:id="rId20" w:history="1">
              <w:r w:rsidRPr="005D5549">
                <w:rPr>
                  <w:rStyle w:val="Hyperlink"/>
                  <w:rFonts w:asciiTheme="minorHAnsi" w:hAnsiTheme="minorHAnsi" w:cstheme="minorHAnsi"/>
                  <w:b/>
                  <w:bCs/>
                  <w:sz w:val="20"/>
                  <w:szCs w:val="20"/>
                </w:rPr>
                <w:t>30% Disabled Veterans Appointing Authority</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(disabled veterans who were retired from active military service with a 30% or more disability rating; disabled veterans rated by the Veterans Affairs as having a compensable service-connected disability of 30% or more)</w:t>
            </w:r>
          </w:p>
          <w:p w14:paraId="08D653E2" w14:textId="2AF239FF" w:rsidR="00971D8D" w:rsidRPr="005D5549" w:rsidRDefault="00971D8D" w:rsidP="0071768B">
            <w:pPr>
              <w:spacing w:before="120" w:after="160" w:line="259" w:lineRule="auto"/>
              <w:ind w:left="720"/>
              <w:rPr>
                <w:rFonts w:asciiTheme="minorHAnsi" w:hAnsiTheme="minorHAnsi" w:cstheme="minorHAnsi"/>
                <w:bCs/>
                <w:i/>
                <w:color w:val="000000"/>
                <w:sz w:val="20"/>
                <w:szCs w:val="20"/>
              </w:rPr>
            </w:pPr>
            <w:sdt>
              <w:sdtPr>
                <w:rPr>
                  <w:rFonts w:asciiTheme="minorHAnsi" w:hAnsiTheme="minorHAnsi" w:cstheme="minorHAnsi"/>
                  <w:bCs/>
                  <w:color w:val="000000"/>
                  <w:sz w:val="20"/>
                  <w:szCs w:val="20"/>
                </w:rPr>
                <w:id w:val="-304001507"/>
                <w14:checkbox>
                  <w14:checked w14:val="0"/>
                  <w14:checkedState w14:val="2612" w14:font="MS Gothic"/>
                  <w14:uncheckedState w14:val="2610" w14:font="MS Gothic"/>
                </w14:checkbox>
              </w:sdtPr>
              <w:sdtContent>
                <w:r w:rsidRPr="005D5549">
                  <w:rPr>
                    <w:rFonts w:ascii="Segoe UI Symbol" w:eastAsia="MS Gothic" w:hAnsi="Segoe UI Symbol" w:cs="Segoe UI Symbol"/>
                    <w:bCs/>
                    <w:color w:val="000000"/>
                    <w:sz w:val="20"/>
                    <w:szCs w:val="20"/>
                  </w:rPr>
                  <w:t>☐</w:t>
                </w:r>
              </w:sdtContent>
            </w:sdt>
            <w:r w:rsidRPr="005D5549">
              <w:rPr>
                <w:rFonts w:asciiTheme="minorHAnsi" w:hAnsiTheme="minorHAnsi" w:cstheme="minorHAnsi"/>
                <w:b/>
                <w:bCs/>
                <w:color w:val="000000"/>
                <w:sz w:val="20"/>
                <w:szCs w:val="20"/>
              </w:rPr>
              <w:t>Lateral Reassignment</w:t>
            </w:r>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(a reassignment is defined as the change of an employee to another appropriate position without promotion or change to lower grade.  Must have held the target grade on a permanent basis in the competitive series.)</w:t>
            </w:r>
          </w:p>
          <w:p w14:paraId="215CAACB" w14:textId="77777777" w:rsidR="00971D8D" w:rsidRPr="005D5549" w:rsidRDefault="00971D8D" w:rsidP="0071768B">
            <w:pPr>
              <w:spacing w:before="120" w:after="120" w:line="259" w:lineRule="auto"/>
              <w:ind w:left="720"/>
              <w:rPr>
                <w:rFonts w:asciiTheme="minorHAnsi" w:hAnsiTheme="minorHAnsi" w:cstheme="minorHAnsi"/>
                <w:bCs/>
                <w:i/>
                <w:color w:val="000000"/>
                <w:sz w:val="20"/>
                <w:szCs w:val="20"/>
              </w:rPr>
            </w:pPr>
            <w:sdt>
              <w:sdtPr>
                <w:rPr>
                  <w:rFonts w:asciiTheme="minorHAnsi" w:hAnsiTheme="minorHAnsi" w:cstheme="minorHAnsi"/>
                  <w:bCs/>
                  <w:color w:val="000000"/>
                  <w:sz w:val="20"/>
                  <w:szCs w:val="20"/>
                </w:rPr>
                <w:id w:val="17818448"/>
                <w14:checkbox>
                  <w14:checked w14:val="0"/>
                  <w14:checkedState w14:val="2612" w14:font="MS Gothic"/>
                  <w14:uncheckedState w14:val="2610" w14:font="MS Gothic"/>
                </w14:checkbox>
              </w:sdtPr>
              <w:sdtContent>
                <w:r w:rsidRPr="005D5549">
                  <w:rPr>
                    <w:rFonts w:ascii="Segoe UI Symbol" w:hAnsi="Segoe UI Symbol" w:cs="Segoe UI Symbol"/>
                    <w:bCs/>
                    <w:color w:val="000000"/>
                    <w:sz w:val="20"/>
                    <w:szCs w:val="20"/>
                  </w:rPr>
                  <w:t>☐</w:t>
                </w:r>
              </w:sdtContent>
            </w:sdt>
            <w:hyperlink r:id="rId21" w:history="1">
              <w:r w:rsidRPr="005D5549">
                <w:rPr>
                  <w:rStyle w:val="Hyperlink"/>
                  <w:rFonts w:asciiTheme="minorHAnsi" w:hAnsiTheme="minorHAnsi" w:cstheme="minorHAnsi"/>
                  <w:b/>
                  <w:bCs/>
                  <w:sz w:val="20"/>
                  <w:szCs w:val="20"/>
                </w:rPr>
                <w:t>Military Spouse Hiring Authority</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 xml:space="preserve">(Military spouses eligible under Non-competitive Appointment of Certain Military Spouses do not have a hiring preference; however, this appointing authority does provide for non-competitive entry into the competitive service.  There are three categories that determine eligibility: those who are relocating with their service-member spouse </w:t>
            </w:r>
            <w:proofErr w:type="gramStart"/>
            <w:r w:rsidRPr="005D5549">
              <w:rPr>
                <w:rFonts w:asciiTheme="minorHAnsi" w:hAnsiTheme="minorHAnsi" w:cstheme="minorHAnsi"/>
                <w:bCs/>
                <w:i/>
                <w:color w:val="000000"/>
                <w:sz w:val="20"/>
                <w:szCs w:val="20"/>
              </w:rPr>
              <w:t>as a result of</w:t>
            </w:r>
            <w:proofErr w:type="gramEnd"/>
            <w:r w:rsidRPr="005D5549">
              <w:rPr>
                <w:rFonts w:asciiTheme="minorHAnsi" w:hAnsiTheme="minorHAnsi" w:cstheme="minorHAnsi"/>
                <w:bCs/>
                <w:i/>
                <w:color w:val="000000"/>
                <w:sz w:val="20"/>
                <w:szCs w:val="20"/>
              </w:rPr>
              <w:t xml:space="preserve"> permanent change of station (PCS) orders, spouses of service members who incurred a 100% disability because of the service member's active-duty service, and spouses of service members killed while on active duty.)</w:t>
            </w:r>
          </w:p>
          <w:p w14:paraId="7B10EF3B" w14:textId="77777777" w:rsidR="00971D8D" w:rsidRPr="005D5549" w:rsidRDefault="00971D8D" w:rsidP="0071768B">
            <w:pPr>
              <w:spacing w:before="120" w:after="120" w:line="259" w:lineRule="auto"/>
              <w:ind w:left="720"/>
              <w:rPr>
                <w:rFonts w:asciiTheme="minorHAnsi" w:hAnsiTheme="minorHAnsi" w:cstheme="minorHAnsi"/>
                <w:bCs/>
                <w:color w:val="000000"/>
                <w:sz w:val="20"/>
                <w:szCs w:val="20"/>
              </w:rPr>
            </w:pPr>
            <w:sdt>
              <w:sdtPr>
                <w:rPr>
                  <w:rFonts w:asciiTheme="minorHAnsi" w:hAnsiTheme="minorHAnsi" w:cstheme="minorHAnsi"/>
                  <w:bCs/>
                  <w:color w:val="000000"/>
                  <w:sz w:val="20"/>
                  <w:szCs w:val="20"/>
                </w:rPr>
                <w:id w:val="-713119235"/>
                <w14:checkbox>
                  <w14:checked w14:val="0"/>
                  <w14:checkedState w14:val="2612" w14:font="MS Gothic"/>
                  <w14:uncheckedState w14:val="2610" w14:font="MS Gothic"/>
                </w14:checkbox>
              </w:sdtPr>
              <w:sdtContent>
                <w:r w:rsidRPr="005D5549">
                  <w:rPr>
                    <w:rFonts w:ascii="Segoe UI Symbol" w:eastAsia="MS Gothic" w:hAnsi="Segoe UI Symbol" w:cs="Segoe UI Symbol"/>
                    <w:bCs/>
                    <w:color w:val="000000"/>
                    <w:sz w:val="20"/>
                    <w:szCs w:val="20"/>
                  </w:rPr>
                  <w:t>☐</w:t>
                </w:r>
              </w:sdtContent>
            </w:sdt>
            <w:hyperlink r:id="rId22" w:history="1">
              <w:r w:rsidRPr="005D5549">
                <w:rPr>
                  <w:rStyle w:val="Hyperlink"/>
                  <w:rFonts w:asciiTheme="minorHAnsi" w:hAnsiTheme="minorHAnsi" w:cstheme="minorHAnsi"/>
                  <w:b/>
                  <w:bCs/>
                  <w:sz w:val="20"/>
                  <w:szCs w:val="20"/>
                </w:rPr>
                <w:t>Pathways Student Hiring Authority</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(Internship Program: current students in an accredited high school, college [including 4-year colleges/universities, community colleges, and junior colleges]; professional, technical, vocational, and trade school; advanced degree programs; or other qualifying educational institution pursuing a qualifying degree or certificate; Recent Grads Program: recent graduates who have completed, within the previous two years, a qualifying associates, bachelors, masters, professional, doctorate, vocational or technical degree or certificate from a qualifying educational institution)</w:t>
            </w:r>
            <w:r w:rsidRPr="005D5549">
              <w:rPr>
                <w:rFonts w:asciiTheme="minorHAnsi" w:hAnsiTheme="minorHAnsi" w:cstheme="minorHAnsi"/>
                <w:bCs/>
                <w:color w:val="000000"/>
                <w:sz w:val="20"/>
                <w:szCs w:val="20"/>
              </w:rPr>
              <w:t xml:space="preserve"> </w:t>
            </w:r>
          </w:p>
          <w:p w14:paraId="53B6A132" w14:textId="77777777" w:rsidR="00971D8D" w:rsidRPr="005D5549" w:rsidRDefault="00971D8D" w:rsidP="0071768B">
            <w:pPr>
              <w:spacing w:before="120" w:after="120" w:line="259" w:lineRule="auto"/>
              <w:ind w:left="720"/>
              <w:rPr>
                <w:rFonts w:asciiTheme="minorHAnsi" w:hAnsiTheme="minorHAnsi" w:cstheme="minorHAnsi"/>
                <w:bCs/>
                <w:color w:val="000000"/>
                <w:sz w:val="20"/>
                <w:szCs w:val="20"/>
              </w:rPr>
            </w:pPr>
            <w:sdt>
              <w:sdtPr>
                <w:rPr>
                  <w:rFonts w:asciiTheme="minorHAnsi" w:hAnsiTheme="minorHAnsi" w:cstheme="minorHAnsi"/>
                  <w:bCs/>
                  <w:color w:val="000000"/>
                  <w:sz w:val="20"/>
                  <w:szCs w:val="20"/>
                </w:rPr>
                <w:id w:val="-1505589655"/>
                <w14:checkbox>
                  <w14:checked w14:val="0"/>
                  <w14:checkedState w14:val="2612" w14:font="MS Gothic"/>
                  <w14:uncheckedState w14:val="2610" w14:font="MS Gothic"/>
                </w14:checkbox>
              </w:sdtPr>
              <w:sdtContent>
                <w:r w:rsidRPr="005D5549">
                  <w:rPr>
                    <w:rFonts w:ascii="Segoe UI Symbol" w:hAnsi="Segoe UI Symbol" w:cs="Segoe UI Symbol"/>
                    <w:bCs/>
                    <w:color w:val="000000"/>
                    <w:sz w:val="20"/>
                    <w:szCs w:val="20"/>
                  </w:rPr>
                  <w:t>☐</w:t>
                </w:r>
              </w:sdtContent>
            </w:sdt>
            <w:hyperlink r:id="rId23" w:history="1">
              <w:r w:rsidRPr="005D5549">
                <w:rPr>
                  <w:rStyle w:val="Hyperlink"/>
                  <w:rFonts w:asciiTheme="minorHAnsi" w:hAnsiTheme="minorHAnsi" w:cstheme="minorHAnsi"/>
                  <w:b/>
                  <w:bCs/>
                  <w:sz w:val="20"/>
                  <w:szCs w:val="20"/>
                </w:rPr>
                <w:t>Prior AmeriCorps/VISTA</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(persons are granted a one-year period to be non-competitively appointed to a normally competitive Federal position after leaving the Peace Corps or AmeriCorps VISTA with a certification of eligibility)</w:t>
            </w:r>
          </w:p>
          <w:p w14:paraId="2052D142" w14:textId="77777777" w:rsidR="00971D8D" w:rsidRPr="005D5549" w:rsidRDefault="00971D8D" w:rsidP="0071768B">
            <w:pPr>
              <w:spacing w:before="120" w:after="120" w:line="259" w:lineRule="auto"/>
              <w:ind w:left="720"/>
              <w:rPr>
                <w:rFonts w:asciiTheme="minorHAnsi" w:hAnsiTheme="minorHAnsi" w:cstheme="minorHAnsi"/>
                <w:bCs/>
                <w:i/>
                <w:color w:val="000000"/>
                <w:sz w:val="20"/>
                <w:szCs w:val="20"/>
              </w:rPr>
            </w:pPr>
            <w:sdt>
              <w:sdtPr>
                <w:rPr>
                  <w:rFonts w:asciiTheme="minorHAnsi" w:hAnsiTheme="minorHAnsi" w:cstheme="minorHAnsi"/>
                  <w:bCs/>
                  <w:color w:val="000000"/>
                  <w:sz w:val="20"/>
                  <w:szCs w:val="20"/>
                </w:rPr>
                <w:id w:val="-856880528"/>
                <w14:checkbox>
                  <w14:checked w14:val="0"/>
                  <w14:checkedState w14:val="2612" w14:font="MS Gothic"/>
                  <w14:uncheckedState w14:val="2610" w14:font="MS Gothic"/>
                </w14:checkbox>
              </w:sdtPr>
              <w:sdtContent>
                <w:r w:rsidRPr="005D5549">
                  <w:rPr>
                    <w:rFonts w:ascii="Segoe UI Symbol" w:hAnsi="Segoe UI Symbol" w:cs="Segoe UI Symbol"/>
                    <w:bCs/>
                    <w:color w:val="000000"/>
                    <w:sz w:val="20"/>
                    <w:szCs w:val="20"/>
                  </w:rPr>
                  <w:t>☐</w:t>
                </w:r>
              </w:sdtContent>
            </w:sdt>
            <w:hyperlink r:id="rId24" w:history="1">
              <w:r w:rsidRPr="005D5549">
                <w:rPr>
                  <w:rStyle w:val="Hyperlink"/>
                  <w:rFonts w:asciiTheme="minorHAnsi" w:hAnsiTheme="minorHAnsi" w:cstheme="minorHAnsi"/>
                  <w:b/>
                  <w:bCs/>
                  <w:sz w:val="20"/>
                  <w:szCs w:val="20"/>
                </w:rPr>
                <w:t>Prior Peace Corps</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(former Peace Corps volunteers who have satisfactorily completed 3 years of continuous service into career or career-conditional permanent positions)</w:t>
            </w:r>
          </w:p>
          <w:p w14:paraId="24329F81" w14:textId="77777777" w:rsidR="00971D8D" w:rsidRPr="005D5549" w:rsidRDefault="00971D8D" w:rsidP="0071768B">
            <w:pPr>
              <w:spacing w:before="120" w:after="120" w:line="259" w:lineRule="auto"/>
              <w:ind w:left="720"/>
              <w:rPr>
                <w:rFonts w:asciiTheme="minorHAnsi" w:hAnsiTheme="minorHAnsi" w:cstheme="minorHAnsi"/>
                <w:bCs/>
                <w:color w:val="000000"/>
                <w:sz w:val="20"/>
                <w:szCs w:val="20"/>
              </w:rPr>
            </w:pPr>
            <w:r w:rsidRPr="005D5549">
              <w:rPr>
                <w:rFonts w:asciiTheme="minorHAnsi" w:hAnsiTheme="minorHAnsi" w:cstheme="minorHAnsi"/>
                <w:bCs/>
                <w:color w:val="000000"/>
                <w:sz w:val="20"/>
                <w:szCs w:val="20"/>
              </w:rPr>
              <w:t xml:space="preserve"> </w:t>
            </w:r>
            <w:sdt>
              <w:sdtPr>
                <w:rPr>
                  <w:rFonts w:asciiTheme="minorHAnsi" w:hAnsiTheme="minorHAnsi" w:cstheme="minorHAnsi"/>
                  <w:bCs/>
                  <w:color w:val="000000"/>
                  <w:sz w:val="20"/>
                  <w:szCs w:val="20"/>
                </w:rPr>
                <w:id w:val="-1152674783"/>
                <w14:checkbox>
                  <w14:checked w14:val="0"/>
                  <w14:checkedState w14:val="2612" w14:font="MS Gothic"/>
                  <w14:uncheckedState w14:val="2610" w14:font="MS Gothic"/>
                </w14:checkbox>
              </w:sdtPr>
              <w:sdtContent>
                <w:r w:rsidRPr="005D5549">
                  <w:rPr>
                    <w:rFonts w:ascii="Segoe UI Symbol" w:hAnsi="Segoe UI Symbol" w:cs="Segoe UI Symbol"/>
                    <w:bCs/>
                    <w:color w:val="000000"/>
                    <w:sz w:val="20"/>
                    <w:szCs w:val="20"/>
                  </w:rPr>
                  <w:t>☐</w:t>
                </w:r>
              </w:sdtContent>
            </w:sdt>
            <w:hyperlink r:id="rId25" w:history="1">
              <w:r w:rsidRPr="005D5549">
                <w:rPr>
                  <w:rStyle w:val="Hyperlink"/>
                  <w:rFonts w:asciiTheme="minorHAnsi" w:hAnsiTheme="minorHAnsi" w:cstheme="minorHAnsi"/>
                  <w:b/>
                  <w:bCs/>
                  <w:sz w:val="20"/>
                  <w:szCs w:val="20"/>
                </w:rPr>
                <w:t>Reinstatement Rights</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(agencies may reappoint people previously employed under a career or career-conditional appointment by reinstatement to a competitive service position)</w:t>
            </w:r>
          </w:p>
          <w:p w14:paraId="451DD920" w14:textId="77777777" w:rsidR="00971D8D" w:rsidRPr="005D5549" w:rsidRDefault="00971D8D" w:rsidP="0071768B">
            <w:pPr>
              <w:spacing w:before="120" w:after="120" w:line="259" w:lineRule="auto"/>
              <w:ind w:left="720"/>
              <w:rPr>
                <w:rFonts w:asciiTheme="minorHAnsi" w:hAnsiTheme="minorHAnsi" w:cstheme="minorHAnsi"/>
                <w:bCs/>
                <w:color w:val="000000"/>
                <w:sz w:val="20"/>
                <w:szCs w:val="20"/>
              </w:rPr>
            </w:pPr>
            <w:sdt>
              <w:sdtPr>
                <w:rPr>
                  <w:rFonts w:asciiTheme="minorHAnsi" w:hAnsiTheme="minorHAnsi" w:cstheme="minorHAnsi"/>
                  <w:bCs/>
                  <w:color w:val="000000"/>
                  <w:sz w:val="20"/>
                  <w:szCs w:val="20"/>
                </w:rPr>
                <w:id w:val="539785606"/>
                <w14:checkbox>
                  <w14:checked w14:val="0"/>
                  <w14:checkedState w14:val="2612" w14:font="MS Gothic"/>
                  <w14:uncheckedState w14:val="2610" w14:font="MS Gothic"/>
                </w14:checkbox>
              </w:sdtPr>
              <w:sdtContent>
                <w:r w:rsidRPr="005D5549">
                  <w:rPr>
                    <w:rFonts w:ascii="Segoe UI Symbol" w:hAnsi="Segoe UI Symbol" w:cs="Segoe UI Symbol"/>
                    <w:bCs/>
                    <w:color w:val="000000"/>
                    <w:sz w:val="20"/>
                    <w:szCs w:val="20"/>
                  </w:rPr>
                  <w:t>☐</w:t>
                </w:r>
              </w:sdtContent>
            </w:sdt>
            <w:hyperlink r:id="rId26" w:history="1">
              <w:r w:rsidRPr="005D5549">
                <w:rPr>
                  <w:rStyle w:val="Hyperlink"/>
                  <w:rFonts w:asciiTheme="minorHAnsi" w:hAnsiTheme="minorHAnsi" w:cstheme="minorHAnsi"/>
                  <w:b/>
                  <w:bCs/>
                  <w:sz w:val="20"/>
                  <w:szCs w:val="20"/>
                </w:rPr>
                <w:t>Schedule A Disabled Persons Hiring Authority</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 xml:space="preserve">For a list of qualifying disabilities, </w:t>
            </w:r>
            <w:hyperlink r:id="rId27" w:history="1">
              <w:r w:rsidRPr="005D5549">
                <w:rPr>
                  <w:rStyle w:val="Hyperlink"/>
                  <w:rFonts w:asciiTheme="minorHAnsi" w:hAnsiTheme="minorHAnsi" w:cstheme="minorHAnsi"/>
                  <w:bCs/>
                  <w:i/>
                  <w:sz w:val="20"/>
                  <w:szCs w:val="20"/>
                </w:rPr>
                <w:t>review the Self-Identification of Disability form from the Office of Personnel Management (OPM).</w:t>
              </w:r>
            </w:hyperlink>
            <w:r w:rsidRPr="005D5549">
              <w:rPr>
                <w:rFonts w:asciiTheme="minorHAnsi" w:hAnsiTheme="minorHAnsi" w:cstheme="minorHAnsi"/>
                <w:bCs/>
                <w:i/>
                <w:color w:val="000000"/>
                <w:sz w:val="20"/>
                <w:szCs w:val="20"/>
              </w:rPr>
              <w:t xml:space="preserve"> Documentation of disability from a licensed medical professional, licensed vocational rehabilitation specialist, or an agency that issues disability benefits is required.)</w:t>
            </w:r>
          </w:p>
          <w:p w14:paraId="251F827C" w14:textId="77777777" w:rsidR="00971D8D" w:rsidRPr="005D5549" w:rsidRDefault="00971D8D" w:rsidP="0071768B">
            <w:pPr>
              <w:spacing w:before="120" w:after="120" w:line="259" w:lineRule="auto"/>
              <w:ind w:left="720"/>
              <w:rPr>
                <w:rFonts w:asciiTheme="minorHAnsi" w:hAnsiTheme="minorHAnsi" w:cstheme="minorHAnsi"/>
                <w:sz w:val="20"/>
                <w:szCs w:val="20"/>
              </w:rPr>
            </w:pPr>
            <w:sdt>
              <w:sdtPr>
                <w:rPr>
                  <w:rFonts w:asciiTheme="minorHAnsi" w:hAnsiTheme="minorHAnsi" w:cstheme="minorHAnsi"/>
                  <w:bCs/>
                  <w:color w:val="000000"/>
                  <w:sz w:val="20"/>
                  <w:szCs w:val="20"/>
                </w:rPr>
                <w:id w:val="1562753075"/>
                <w14:checkbox>
                  <w14:checked w14:val="0"/>
                  <w14:checkedState w14:val="2612" w14:font="MS Gothic"/>
                  <w14:uncheckedState w14:val="2610" w14:font="MS Gothic"/>
                </w14:checkbox>
              </w:sdtPr>
              <w:sdtContent>
                <w:r w:rsidRPr="005D5549">
                  <w:rPr>
                    <w:rFonts w:ascii="Segoe UI Symbol" w:eastAsia="MS Gothic" w:hAnsi="Segoe UI Symbol" w:cs="Segoe UI Symbol"/>
                    <w:bCs/>
                    <w:color w:val="000000"/>
                    <w:sz w:val="20"/>
                    <w:szCs w:val="20"/>
                  </w:rPr>
                  <w:t>☐</w:t>
                </w:r>
              </w:sdtContent>
            </w:sdt>
            <w:hyperlink r:id="rId28" w:history="1">
              <w:r w:rsidRPr="005D5549">
                <w:rPr>
                  <w:rStyle w:val="Hyperlink"/>
                  <w:rFonts w:asciiTheme="minorHAnsi" w:hAnsiTheme="minorHAnsi" w:cstheme="minorHAnsi"/>
                  <w:b/>
                  <w:bCs/>
                  <w:sz w:val="20"/>
                  <w:szCs w:val="20"/>
                </w:rPr>
                <w:t>Veterans Employment Opportunity Authority</w:t>
              </w:r>
            </w:hyperlink>
            <w:r w:rsidRPr="005D5549">
              <w:rPr>
                <w:rFonts w:asciiTheme="minorHAnsi" w:hAnsiTheme="minorHAnsi" w:cstheme="minorHAnsi"/>
                <w:sz w:val="20"/>
                <w:szCs w:val="20"/>
              </w:rPr>
              <w:t xml:space="preserve"> </w:t>
            </w:r>
            <w:r w:rsidRPr="005D5549">
              <w:rPr>
                <w:rFonts w:asciiTheme="minorHAnsi" w:hAnsiTheme="minorHAnsi" w:cstheme="minorHAnsi"/>
                <w:i/>
                <w:sz w:val="20"/>
                <w:szCs w:val="20"/>
              </w:rPr>
              <w:t>(allows eligible veterans to apply for merit promotion vacancies otherwise not open to external candidates without career status)</w:t>
            </w:r>
          </w:p>
          <w:p w14:paraId="44DD8B11" w14:textId="77777777" w:rsidR="00971D8D" w:rsidRPr="00971D8D" w:rsidRDefault="00971D8D" w:rsidP="0071768B">
            <w:pPr>
              <w:spacing w:before="120" w:after="160" w:line="259" w:lineRule="auto"/>
              <w:ind w:left="720"/>
              <w:rPr>
                <w:rFonts w:asciiTheme="minorHAnsi" w:hAnsiTheme="minorHAnsi" w:cstheme="minorHAnsi"/>
                <w:bCs/>
                <w:color w:val="000000"/>
                <w:sz w:val="20"/>
                <w:szCs w:val="20"/>
              </w:rPr>
            </w:pPr>
            <w:sdt>
              <w:sdtPr>
                <w:rPr>
                  <w:rFonts w:asciiTheme="minorHAnsi" w:hAnsiTheme="minorHAnsi" w:cstheme="minorHAnsi"/>
                  <w:bCs/>
                  <w:color w:val="000000"/>
                  <w:sz w:val="20"/>
                  <w:szCs w:val="20"/>
                </w:rPr>
                <w:id w:val="-580679279"/>
                <w14:checkbox>
                  <w14:checked w14:val="0"/>
                  <w14:checkedState w14:val="2612" w14:font="MS Gothic"/>
                  <w14:uncheckedState w14:val="2610" w14:font="MS Gothic"/>
                </w14:checkbox>
              </w:sdtPr>
              <w:sdtContent>
                <w:r w:rsidRPr="005D5549">
                  <w:rPr>
                    <w:rFonts w:ascii="Segoe UI Symbol" w:eastAsia="MS Gothic" w:hAnsi="Segoe UI Symbol" w:cs="Segoe UI Symbol"/>
                    <w:bCs/>
                    <w:color w:val="000000"/>
                    <w:sz w:val="20"/>
                    <w:szCs w:val="20"/>
                  </w:rPr>
                  <w:t>☐</w:t>
                </w:r>
              </w:sdtContent>
            </w:sdt>
            <w:hyperlink r:id="rId29" w:history="1">
              <w:r w:rsidRPr="005D5549">
                <w:rPr>
                  <w:rStyle w:val="Hyperlink"/>
                  <w:rFonts w:asciiTheme="minorHAnsi" w:hAnsiTheme="minorHAnsi" w:cstheme="minorHAnsi"/>
                  <w:b/>
                  <w:bCs/>
                  <w:sz w:val="20"/>
                  <w:szCs w:val="20"/>
                </w:rPr>
                <w:t>Veterans Recruitment Appointment Authority</w:t>
              </w:r>
            </w:hyperlink>
            <w:r w:rsidRPr="005D5549">
              <w:rPr>
                <w:rFonts w:asciiTheme="minorHAnsi" w:hAnsiTheme="minorHAnsi" w:cstheme="minorHAnsi"/>
                <w:bCs/>
                <w:color w:val="000000"/>
                <w:sz w:val="20"/>
                <w:szCs w:val="20"/>
              </w:rPr>
              <w:t xml:space="preserve"> </w:t>
            </w:r>
            <w:r w:rsidRPr="005D5549">
              <w:rPr>
                <w:rFonts w:asciiTheme="minorHAnsi" w:hAnsiTheme="minorHAnsi" w:cstheme="minorHAnsi"/>
                <w:bCs/>
                <w:i/>
                <w:color w:val="000000"/>
                <w:sz w:val="20"/>
                <w:szCs w:val="20"/>
              </w:rPr>
              <w:t xml:space="preserve">(disabled veterans, veterans who served in a declared war, or in a campaign for which a campaign badge has been authorized, or awarded </w:t>
            </w:r>
            <w:proofErr w:type="gramStart"/>
            <w:r w:rsidRPr="005D5549">
              <w:rPr>
                <w:rFonts w:asciiTheme="minorHAnsi" w:hAnsiTheme="minorHAnsi" w:cstheme="minorHAnsi"/>
                <w:bCs/>
                <w:i/>
                <w:color w:val="000000"/>
                <w:sz w:val="20"/>
                <w:szCs w:val="20"/>
              </w:rPr>
              <w:t>a</w:t>
            </w:r>
            <w:proofErr w:type="gramEnd"/>
            <w:r w:rsidRPr="005D5549">
              <w:rPr>
                <w:rFonts w:asciiTheme="minorHAnsi" w:hAnsiTheme="minorHAnsi" w:cstheme="minorHAnsi"/>
                <w:bCs/>
                <w:i/>
                <w:color w:val="000000"/>
                <w:sz w:val="20"/>
                <w:szCs w:val="20"/>
              </w:rPr>
              <w:t xml:space="preserve"> Armed Forces Service Medal, and separated from active duty in the past 3 years. Up to a GS-11 Only.)</w:t>
            </w:r>
          </w:p>
        </w:tc>
      </w:tr>
    </w:tbl>
    <w:p w14:paraId="5054AE2F" w14:textId="77777777" w:rsidR="0012383F" w:rsidRPr="00971D8D" w:rsidRDefault="0012383F" w:rsidP="0012383F">
      <w:pPr>
        <w:autoSpaceDE w:val="0"/>
        <w:autoSpaceDN w:val="0"/>
        <w:adjustRightInd w:val="0"/>
        <w:spacing w:line="240" w:lineRule="atLeast"/>
        <w:ind w:right="288"/>
        <w:jc w:val="center"/>
        <w:rPr>
          <w:rFonts w:asciiTheme="minorHAnsi" w:hAnsiTheme="minorHAnsi" w:cstheme="minorHAnsi"/>
          <w:sz w:val="20"/>
          <w:szCs w:val="20"/>
        </w:rPr>
      </w:pPr>
    </w:p>
    <w:p w14:paraId="6B809565" w14:textId="0B9E2840" w:rsidR="00AD108D" w:rsidRPr="00971D8D" w:rsidRDefault="00AD108D" w:rsidP="00AD108D">
      <w:pPr>
        <w:rPr>
          <w:rFonts w:asciiTheme="minorHAnsi" w:hAnsiTheme="minorHAnsi" w:cstheme="minorHAnsi"/>
        </w:rPr>
      </w:pPr>
      <w:r w:rsidRPr="00971D8D">
        <w:rPr>
          <w:rFonts w:asciiTheme="minorHAnsi" w:hAnsiTheme="minorHAnsi" w:cstheme="minorHAnsi"/>
          <w:b/>
          <w:bCs/>
        </w:rPr>
        <w:t>Name</w:t>
      </w:r>
      <w:r w:rsidRPr="00971D8D">
        <w:rPr>
          <w:rFonts w:asciiTheme="minorHAnsi" w:hAnsiTheme="minorHAnsi" w:cstheme="minorHAnsi"/>
        </w:rPr>
        <w:t>:</w:t>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rPr>
        <w:tab/>
      </w:r>
      <w:r w:rsidRPr="00971D8D">
        <w:rPr>
          <w:rFonts w:asciiTheme="minorHAnsi" w:hAnsiTheme="minorHAnsi" w:cstheme="minorHAnsi"/>
          <w:b/>
        </w:rPr>
        <w:t>Date:</w:t>
      </w:r>
      <w:r w:rsidRPr="00971D8D">
        <w:rPr>
          <w:rFonts w:asciiTheme="minorHAnsi" w:hAnsiTheme="minorHAnsi" w:cstheme="minorHAnsi"/>
        </w:rPr>
        <w:tab/>
      </w:r>
    </w:p>
    <w:p w14:paraId="3EF03E6D" w14:textId="77777777" w:rsidR="00AD108D" w:rsidRPr="00971D8D" w:rsidRDefault="00AD108D" w:rsidP="00AD108D">
      <w:pPr>
        <w:rPr>
          <w:rFonts w:asciiTheme="minorHAnsi" w:hAnsiTheme="minorHAnsi" w:cstheme="minorHAnsi"/>
        </w:rPr>
      </w:pPr>
    </w:p>
    <w:p w14:paraId="2197A375" w14:textId="4D7AE528" w:rsidR="00AD108D" w:rsidRPr="00971D8D" w:rsidRDefault="00AD108D" w:rsidP="00AD108D">
      <w:pPr>
        <w:pStyle w:val="Heading2"/>
        <w:ind w:left="0"/>
        <w:rPr>
          <w:rFonts w:asciiTheme="minorHAnsi" w:hAnsiTheme="minorHAnsi" w:cstheme="minorHAnsi"/>
          <w:b w:val="0"/>
          <w:i w:val="0"/>
        </w:rPr>
      </w:pPr>
      <w:r w:rsidRPr="00971D8D">
        <w:rPr>
          <w:rFonts w:asciiTheme="minorHAnsi" w:hAnsiTheme="minorHAnsi" w:cstheme="minorHAnsi"/>
          <w:i w:val="0"/>
        </w:rPr>
        <w:t xml:space="preserve">Address: </w:t>
      </w:r>
      <w:r w:rsidRPr="00971D8D">
        <w:rPr>
          <w:rFonts w:asciiTheme="minorHAnsi" w:hAnsiTheme="minorHAnsi" w:cstheme="minorHAnsi"/>
          <w:b w:val="0"/>
          <w:i w:val="0"/>
        </w:rPr>
        <w:t xml:space="preserve"> </w:t>
      </w:r>
    </w:p>
    <w:p w14:paraId="51667A66" w14:textId="77777777" w:rsidR="00AD108D" w:rsidRPr="00971D8D" w:rsidRDefault="00AD108D" w:rsidP="00AD108D">
      <w:pPr>
        <w:pStyle w:val="Heading2"/>
        <w:ind w:left="0"/>
        <w:rPr>
          <w:rFonts w:asciiTheme="minorHAnsi" w:hAnsiTheme="minorHAnsi" w:cstheme="minorHAnsi"/>
          <w:b w:val="0"/>
          <w:i w:val="0"/>
        </w:rPr>
      </w:pPr>
    </w:p>
    <w:p w14:paraId="63726C0D" w14:textId="7EB61B6D" w:rsidR="00AD108D" w:rsidRPr="00971D8D" w:rsidRDefault="00AD108D" w:rsidP="00AD108D">
      <w:pPr>
        <w:rPr>
          <w:rFonts w:asciiTheme="minorHAnsi" w:hAnsiTheme="minorHAnsi" w:cstheme="minorHAnsi"/>
        </w:rPr>
      </w:pPr>
      <w:r w:rsidRPr="00971D8D">
        <w:rPr>
          <w:rFonts w:asciiTheme="minorHAnsi" w:hAnsiTheme="minorHAnsi" w:cstheme="minorHAnsi"/>
          <w:b/>
          <w:bCs/>
        </w:rPr>
        <w:t>Phone</w:t>
      </w:r>
      <w:r w:rsidRPr="00971D8D">
        <w:rPr>
          <w:rFonts w:asciiTheme="minorHAnsi" w:hAnsiTheme="minorHAnsi" w:cstheme="minorHAnsi"/>
        </w:rPr>
        <w:t>:</w:t>
      </w:r>
      <w:r w:rsidRPr="00971D8D">
        <w:rPr>
          <w:rFonts w:asciiTheme="minorHAnsi" w:eastAsia="Calibri" w:hAnsiTheme="minorHAnsi" w:cstheme="minorHAnsi"/>
          <w:color w:val="000000"/>
          <w:szCs w:val="20"/>
        </w:rPr>
        <w:t xml:space="preserve"> </w:t>
      </w:r>
    </w:p>
    <w:p w14:paraId="37A81620" w14:textId="77777777" w:rsidR="00AD108D" w:rsidRPr="00971D8D" w:rsidRDefault="00AD108D" w:rsidP="00AD108D">
      <w:pPr>
        <w:rPr>
          <w:rFonts w:asciiTheme="minorHAnsi" w:hAnsiTheme="minorHAnsi" w:cstheme="minorHAnsi"/>
        </w:rPr>
      </w:pPr>
      <w:r w:rsidRPr="00971D8D">
        <w:rPr>
          <w:rFonts w:asciiTheme="minorHAnsi" w:hAnsiTheme="minorHAnsi" w:cstheme="minorHAnsi"/>
        </w:rPr>
        <w:t xml:space="preserve">  </w:t>
      </w:r>
      <w:r w:rsidRPr="00971D8D">
        <w:rPr>
          <w:rFonts w:asciiTheme="minorHAnsi" w:hAnsiTheme="minorHAnsi" w:cstheme="minorHAnsi"/>
        </w:rPr>
        <w:tab/>
      </w:r>
    </w:p>
    <w:p w14:paraId="46659694" w14:textId="2B471405" w:rsidR="00AD108D" w:rsidRPr="00971D8D" w:rsidRDefault="00AD108D" w:rsidP="00AD108D">
      <w:pPr>
        <w:pStyle w:val="Heading2"/>
        <w:ind w:left="0"/>
        <w:rPr>
          <w:rFonts w:asciiTheme="minorHAnsi" w:hAnsiTheme="minorHAnsi" w:cstheme="minorHAnsi"/>
          <w:bCs w:val="0"/>
          <w:i w:val="0"/>
        </w:rPr>
      </w:pPr>
      <w:r w:rsidRPr="00971D8D">
        <w:rPr>
          <w:rFonts w:asciiTheme="minorHAnsi" w:hAnsiTheme="minorHAnsi" w:cstheme="minorHAnsi"/>
          <w:bCs w:val="0"/>
          <w:i w:val="0"/>
        </w:rPr>
        <w:t xml:space="preserve">E-Mail Address:  </w:t>
      </w:r>
    </w:p>
    <w:p w14:paraId="424E7426" w14:textId="77777777" w:rsidR="00AD108D" w:rsidRPr="00971D8D" w:rsidRDefault="00AD108D" w:rsidP="00AD108D">
      <w:pPr>
        <w:pStyle w:val="Heading2"/>
        <w:ind w:left="0"/>
        <w:rPr>
          <w:rFonts w:asciiTheme="minorHAnsi" w:hAnsiTheme="minorHAnsi" w:cstheme="minorHAnsi"/>
          <w:bCs w:val="0"/>
          <w:i w:val="0"/>
        </w:rPr>
      </w:pPr>
    </w:p>
    <w:p w14:paraId="56CA9B1D" w14:textId="436C1319" w:rsidR="00AD108D" w:rsidRPr="00971D8D" w:rsidRDefault="00AD108D" w:rsidP="00AD108D">
      <w:pPr>
        <w:spacing w:after="240"/>
        <w:rPr>
          <w:rFonts w:asciiTheme="minorHAnsi" w:hAnsiTheme="minorHAnsi" w:cstheme="minorHAnsi"/>
          <w:b/>
          <w:bCs/>
        </w:rPr>
      </w:pPr>
      <w:r w:rsidRPr="00971D8D">
        <w:rPr>
          <w:rFonts w:asciiTheme="minorHAnsi" w:hAnsiTheme="minorHAnsi" w:cstheme="minorHAnsi"/>
          <w:b/>
          <w:bCs/>
        </w:rPr>
        <w:t xml:space="preserve">Are you a current Federal employee?    </w:t>
      </w:r>
      <w:r w:rsidR="007B6AA0" w:rsidRPr="00971D8D">
        <w:rPr>
          <w:rFonts w:asciiTheme="minorHAnsi" w:eastAsia="Calibri" w:hAnsiTheme="minorHAnsi" w:cstheme="minorHAnsi"/>
          <w:color w:val="000000"/>
          <w:szCs w:val="20"/>
        </w:rPr>
        <w:fldChar w:fldCharType="begin">
          <w:ffData>
            <w:name w:val=""/>
            <w:enabled w:val="0"/>
            <w:calcOnExit w:val="0"/>
            <w:statusText w:type="text" w:val="Are you a current Federal employee? No"/>
            <w:checkBox>
              <w:sizeAuto/>
              <w:default w:val="0"/>
            </w:checkBox>
          </w:ffData>
        </w:fldChar>
      </w:r>
      <w:r w:rsidR="007B6AA0" w:rsidRPr="00971D8D">
        <w:rPr>
          <w:rFonts w:asciiTheme="minorHAnsi" w:eastAsia="Calibri" w:hAnsiTheme="minorHAnsi" w:cstheme="minorHAnsi"/>
          <w:color w:val="000000"/>
          <w:szCs w:val="20"/>
        </w:rPr>
        <w:instrText xml:space="preserve"> FORMCHECKBOX </w:instrText>
      </w:r>
      <w:r w:rsidR="00000000" w:rsidRPr="00971D8D">
        <w:rPr>
          <w:rFonts w:asciiTheme="minorHAnsi" w:eastAsia="Calibri" w:hAnsiTheme="minorHAnsi" w:cstheme="minorHAnsi"/>
          <w:color w:val="000000"/>
          <w:szCs w:val="20"/>
        </w:rPr>
      </w:r>
      <w:r w:rsidR="00000000" w:rsidRPr="00971D8D">
        <w:rPr>
          <w:rFonts w:asciiTheme="minorHAnsi" w:eastAsia="Calibri" w:hAnsiTheme="minorHAnsi" w:cstheme="minorHAnsi"/>
          <w:color w:val="000000"/>
          <w:szCs w:val="20"/>
        </w:rPr>
        <w:fldChar w:fldCharType="separate"/>
      </w:r>
      <w:r w:rsidR="007B6AA0" w:rsidRPr="00971D8D">
        <w:rPr>
          <w:rFonts w:asciiTheme="minorHAnsi" w:eastAsia="Calibri" w:hAnsiTheme="minorHAnsi" w:cstheme="minorHAnsi"/>
          <w:color w:val="000000"/>
          <w:szCs w:val="20"/>
        </w:rPr>
        <w:fldChar w:fldCharType="end"/>
      </w:r>
      <w:r w:rsidRPr="00971D8D">
        <w:rPr>
          <w:rFonts w:asciiTheme="minorHAnsi" w:hAnsiTheme="minorHAnsi" w:cstheme="minorHAnsi"/>
          <w:b/>
          <w:bCs/>
        </w:rPr>
        <w:t xml:space="preserve">Yes    </w:t>
      </w:r>
      <w:r w:rsidRPr="00971D8D">
        <w:rPr>
          <w:rFonts w:asciiTheme="minorHAnsi" w:eastAsia="Calibri" w:hAnsiTheme="minorHAnsi" w:cstheme="minorHAnsi"/>
          <w:color w:val="000000"/>
          <w:szCs w:val="20"/>
        </w:rPr>
        <w:fldChar w:fldCharType="begin">
          <w:ffData>
            <w:name w:val="Check2"/>
            <w:enabled/>
            <w:calcOnExit w:val="0"/>
            <w:statusText w:type="text" w:val="Are you a current Federal employee? No"/>
            <w:checkBox>
              <w:sizeAuto/>
              <w:default w:val="0"/>
            </w:checkBox>
          </w:ffData>
        </w:fldChar>
      </w:r>
      <w:r w:rsidRPr="00971D8D">
        <w:rPr>
          <w:rFonts w:asciiTheme="minorHAnsi" w:eastAsia="Calibri" w:hAnsiTheme="minorHAnsi" w:cstheme="minorHAnsi"/>
          <w:color w:val="000000"/>
          <w:szCs w:val="20"/>
        </w:rPr>
        <w:instrText xml:space="preserve"> FORMCHECKBOX </w:instrText>
      </w:r>
      <w:r w:rsidR="00000000" w:rsidRPr="00971D8D">
        <w:rPr>
          <w:rFonts w:asciiTheme="minorHAnsi" w:eastAsia="Calibri" w:hAnsiTheme="minorHAnsi" w:cstheme="minorHAnsi"/>
          <w:color w:val="000000"/>
          <w:szCs w:val="20"/>
        </w:rPr>
      </w:r>
      <w:r w:rsidR="00000000" w:rsidRPr="00971D8D">
        <w:rPr>
          <w:rFonts w:asciiTheme="minorHAnsi" w:eastAsia="Calibri" w:hAnsiTheme="minorHAnsi" w:cstheme="minorHAnsi"/>
          <w:color w:val="000000"/>
          <w:szCs w:val="20"/>
        </w:rPr>
        <w:fldChar w:fldCharType="separate"/>
      </w:r>
      <w:r w:rsidRPr="00971D8D">
        <w:rPr>
          <w:rFonts w:asciiTheme="minorHAnsi" w:eastAsia="Calibri" w:hAnsiTheme="minorHAnsi" w:cstheme="minorHAnsi"/>
          <w:color w:val="000000"/>
          <w:szCs w:val="20"/>
        </w:rPr>
        <w:fldChar w:fldCharType="end"/>
      </w:r>
      <w:r w:rsidRPr="00971D8D">
        <w:rPr>
          <w:rFonts w:asciiTheme="minorHAnsi" w:hAnsiTheme="minorHAnsi" w:cstheme="minorHAnsi"/>
          <w:b/>
          <w:bCs/>
        </w:rPr>
        <w:t>No</w:t>
      </w:r>
    </w:p>
    <w:p w14:paraId="35AD820D" w14:textId="77777777" w:rsidR="00AD108D" w:rsidRPr="00971D8D" w:rsidRDefault="00AD108D" w:rsidP="00AD108D">
      <w:pPr>
        <w:spacing w:after="240" w:line="276" w:lineRule="auto"/>
        <w:ind w:firstLine="720"/>
        <w:rPr>
          <w:rFonts w:asciiTheme="minorHAnsi" w:eastAsia="Calibri" w:hAnsiTheme="minorHAnsi" w:cstheme="minorHAnsi"/>
          <w:b/>
          <w:bCs/>
          <w:i/>
          <w:iCs/>
          <w:color w:val="000000"/>
          <w:szCs w:val="20"/>
        </w:rPr>
      </w:pPr>
      <w:r w:rsidRPr="00971D8D">
        <w:rPr>
          <w:rFonts w:asciiTheme="minorHAnsi" w:eastAsia="Calibri" w:hAnsiTheme="minorHAnsi" w:cstheme="minorHAnsi"/>
          <w:b/>
          <w:bCs/>
          <w:i/>
          <w:iCs/>
          <w:color w:val="000000"/>
          <w:szCs w:val="20"/>
        </w:rPr>
        <w:t>***If you answered “YES” to the question above, please fill out the following:</w:t>
      </w:r>
    </w:p>
    <w:p w14:paraId="5C62F062" w14:textId="5108FA07" w:rsidR="00AD108D" w:rsidRPr="00971D8D" w:rsidRDefault="00AD108D" w:rsidP="00AD108D">
      <w:pPr>
        <w:spacing w:after="240"/>
        <w:ind w:firstLine="720"/>
        <w:rPr>
          <w:rFonts w:asciiTheme="minorHAnsi" w:hAnsiTheme="minorHAnsi" w:cstheme="minorHAnsi"/>
          <w:color w:val="000000"/>
        </w:rPr>
      </w:pPr>
      <w:r w:rsidRPr="00971D8D">
        <w:rPr>
          <w:rFonts w:asciiTheme="minorHAnsi" w:hAnsiTheme="minorHAnsi" w:cstheme="minorHAnsi"/>
          <w:b/>
          <w:color w:val="000000"/>
        </w:rPr>
        <w:t>Current Agency and Location:</w:t>
      </w:r>
      <w:r w:rsidRPr="00971D8D">
        <w:rPr>
          <w:rFonts w:asciiTheme="minorHAnsi" w:hAnsiTheme="minorHAnsi" w:cstheme="minorHAnsi"/>
          <w:color w:val="000000"/>
        </w:rPr>
        <w:tab/>
      </w:r>
    </w:p>
    <w:p w14:paraId="5AACBA43" w14:textId="606CC053" w:rsidR="00AD108D" w:rsidRPr="00971D8D" w:rsidRDefault="00AD108D" w:rsidP="00AD108D">
      <w:pPr>
        <w:spacing w:after="240"/>
        <w:ind w:firstLine="720"/>
        <w:rPr>
          <w:rFonts w:asciiTheme="minorHAnsi" w:hAnsiTheme="minorHAnsi" w:cstheme="minorHAnsi"/>
          <w:color w:val="000000"/>
        </w:rPr>
      </w:pPr>
      <w:r w:rsidRPr="00971D8D">
        <w:rPr>
          <w:rFonts w:asciiTheme="minorHAnsi" w:hAnsiTheme="minorHAnsi" w:cstheme="minorHAnsi"/>
          <w:b/>
          <w:bCs/>
        </w:rPr>
        <w:t>Current Title/Series/Grade</w:t>
      </w:r>
      <w:r w:rsidRPr="00971D8D">
        <w:rPr>
          <w:rFonts w:asciiTheme="minorHAnsi" w:hAnsiTheme="minorHAnsi" w:cstheme="minorHAnsi"/>
        </w:rPr>
        <w:t xml:space="preserve">:  </w:t>
      </w:r>
    </w:p>
    <w:p w14:paraId="2F72944D" w14:textId="471B0B91" w:rsidR="00AD108D" w:rsidRPr="00971D8D" w:rsidRDefault="00AD108D" w:rsidP="00AD108D">
      <w:pPr>
        <w:ind w:firstLine="720"/>
        <w:rPr>
          <w:rFonts w:asciiTheme="minorHAnsi" w:hAnsiTheme="minorHAnsi" w:cstheme="minorHAnsi"/>
          <w:b/>
          <w:bCs/>
        </w:rPr>
      </w:pPr>
      <w:r w:rsidRPr="00971D8D">
        <w:rPr>
          <w:rFonts w:asciiTheme="minorHAnsi" w:hAnsiTheme="minorHAnsi" w:cstheme="minorHAnsi"/>
          <w:b/>
          <w:bCs/>
        </w:rPr>
        <w:t xml:space="preserve">Indicate the type of appointment you are currently under:   </w:t>
      </w:r>
    </w:p>
    <w:p w14:paraId="59B02064" w14:textId="77777777" w:rsidR="00AD108D" w:rsidRPr="00971D8D" w:rsidRDefault="00AD108D" w:rsidP="00AD108D">
      <w:pPr>
        <w:ind w:firstLine="720"/>
        <w:rPr>
          <w:rFonts w:asciiTheme="minorHAnsi" w:hAnsiTheme="minorHAnsi" w:cstheme="minorHAnsi"/>
          <w:b/>
          <w:bCs/>
          <w:i/>
          <w:iCs/>
        </w:rPr>
      </w:pPr>
      <w:r w:rsidRPr="00971D8D">
        <w:rPr>
          <w:rFonts w:asciiTheme="minorHAnsi" w:hAnsiTheme="minorHAnsi" w:cstheme="minorHAnsi"/>
          <w:b/>
          <w:bCs/>
          <w:i/>
          <w:iCs/>
        </w:rPr>
        <w:t>(Career, Career-Conditional, Excepted, Excepted VRA, Temporary, Term, PWD, Other)</w:t>
      </w:r>
    </w:p>
    <w:bookmarkEnd w:id="6"/>
    <w:p w14:paraId="54D79509" w14:textId="77777777" w:rsidR="00AD108D" w:rsidRPr="00971D8D" w:rsidRDefault="00AD108D" w:rsidP="00AD108D">
      <w:pPr>
        <w:ind w:firstLine="720"/>
        <w:rPr>
          <w:rFonts w:asciiTheme="minorHAnsi" w:hAnsiTheme="minorHAnsi" w:cstheme="minorHAnsi"/>
          <w:b/>
          <w:bCs/>
          <w:i/>
          <w:iCs/>
          <w:sz w:val="16"/>
          <w:szCs w:val="16"/>
        </w:rPr>
      </w:pPr>
    </w:p>
    <w:p w14:paraId="3F9CB92E" w14:textId="0D1AB761" w:rsidR="0012383F" w:rsidRPr="00971D8D" w:rsidRDefault="0012383F" w:rsidP="00247B51">
      <w:pPr>
        <w:tabs>
          <w:tab w:val="left" w:pos="3600"/>
        </w:tabs>
        <w:spacing w:after="120" w:line="276" w:lineRule="auto"/>
        <w:rPr>
          <w:rFonts w:asciiTheme="minorHAnsi" w:eastAsia="Calibri" w:hAnsiTheme="minorHAnsi" w:cstheme="minorHAnsi"/>
          <w:color w:val="000000"/>
          <w:szCs w:val="20"/>
        </w:rPr>
      </w:pPr>
    </w:p>
    <w:sectPr w:rsidR="0012383F" w:rsidRPr="00971D8D" w:rsidSect="00465A20">
      <w:headerReference w:type="first" r:id="rId30"/>
      <w:footerReference w:type="first" r:id="rId31"/>
      <w:pgSz w:w="12240" w:h="15840"/>
      <w:pgMar w:top="900" w:right="810" w:bottom="630" w:left="720" w:header="72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AD90" w14:textId="77777777" w:rsidR="001F0CBB" w:rsidRDefault="001F0CBB" w:rsidP="001A6C70">
      <w:r>
        <w:separator/>
      </w:r>
    </w:p>
  </w:endnote>
  <w:endnote w:type="continuationSeparator" w:id="0">
    <w:p w14:paraId="707E71AD" w14:textId="77777777" w:rsidR="001F0CBB" w:rsidRDefault="001F0CBB" w:rsidP="001A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399185"/>
      <w:docPartObj>
        <w:docPartGallery w:val="Page Numbers (Bottom of Page)"/>
        <w:docPartUnique/>
      </w:docPartObj>
    </w:sdtPr>
    <w:sdtEndPr>
      <w:rPr>
        <w:noProof/>
      </w:rPr>
    </w:sdtEndPr>
    <w:sdtContent>
      <w:p w14:paraId="28024C8B" w14:textId="77777777" w:rsidR="009A43A7" w:rsidRDefault="009A43A7">
        <w:pPr>
          <w:pStyle w:val="Footer"/>
          <w:jc w:val="center"/>
        </w:pPr>
        <w:r>
          <w:fldChar w:fldCharType="begin"/>
        </w:r>
        <w:r>
          <w:instrText xml:space="preserve"> PAGE   \* MERGEFORMAT </w:instrText>
        </w:r>
        <w:r>
          <w:fldChar w:fldCharType="separate"/>
        </w:r>
        <w:r w:rsidR="00B8197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D647" w14:textId="77777777" w:rsidR="001F0CBB" w:rsidRDefault="001F0CBB" w:rsidP="001A6C70">
      <w:r>
        <w:separator/>
      </w:r>
    </w:p>
  </w:footnote>
  <w:footnote w:type="continuationSeparator" w:id="0">
    <w:p w14:paraId="2F621FC8" w14:textId="77777777" w:rsidR="001F0CBB" w:rsidRDefault="001F0CBB" w:rsidP="001A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26F5" w14:textId="77777777" w:rsidR="001D48DE" w:rsidRPr="00F924BB" w:rsidRDefault="00614CC3" w:rsidP="0018752F">
    <w:pPr>
      <w:ind w:left="90"/>
      <w:jc w:val="center"/>
      <w:rPr>
        <w:rFonts w:ascii="Georgia" w:hAnsi="Georgia"/>
        <w:b/>
        <w:bCs/>
        <w:sz w:val="36"/>
      </w:rPr>
    </w:pPr>
    <w:r w:rsidRPr="00F924BB">
      <w:rPr>
        <w:rFonts w:ascii="Georgia" w:hAnsi="Georgia"/>
        <w:b/>
        <w:noProof/>
        <w:sz w:val="32"/>
      </w:rPr>
      <w:drawing>
        <wp:anchor distT="0" distB="0" distL="114300" distR="114300" simplePos="0" relativeHeight="251665408" behindDoc="0" locked="0" layoutInCell="1" allowOverlap="1" wp14:anchorId="5E6CBCF6" wp14:editId="0C9A0C6D">
          <wp:simplePos x="0" y="0"/>
          <wp:positionH relativeFrom="margin">
            <wp:align>right</wp:align>
          </wp:positionH>
          <wp:positionV relativeFrom="paragraph">
            <wp:posOffset>30148</wp:posOffset>
          </wp:positionV>
          <wp:extent cx="526415" cy="615315"/>
          <wp:effectExtent l="0" t="0" r="6985" b="0"/>
          <wp:wrapThrough wrapText="bothSides">
            <wp:wrapPolygon edited="0">
              <wp:start x="0" y="0"/>
              <wp:lineTo x="0" y="20731"/>
              <wp:lineTo x="21105" y="20731"/>
              <wp:lineTo x="21105" y="0"/>
              <wp:lineTo x="0" y="0"/>
            </wp:wrapPolygon>
          </wp:wrapThrough>
          <wp:docPr id="60" name="Picture 60" descr="fs_green.jpg - 29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_green.jpg - 2962 Bytes"/>
                  <pic:cNvPicPr>
                    <a:picLocks noChangeAspect="1" noChangeArrowheads="1"/>
                  </pic:cNvPicPr>
                </pic:nvPicPr>
                <pic:blipFill>
                  <a:blip r:embed="rId1" cstate="print"/>
                  <a:stretch>
                    <a:fillRect/>
                  </a:stretch>
                </pic:blipFill>
                <pic:spPr bwMode="auto">
                  <a:xfrm>
                    <a:off x="0" y="0"/>
                    <a:ext cx="526415" cy="615315"/>
                  </a:xfrm>
                  <a:prstGeom prst="rect">
                    <a:avLst/>
                  </a:prstGeom>
                  <a:noFill/>
                </pic:spPr>
              </pic:pic>
            </a:graphicData>
          </a:graphic>
          <wp14:sizeRelH relativeFrom="margin">
            <wp14:pctWidth>0</wp14:pctWidth>
          </wp14:sizeRelH>
          <wp14:sizeRelV relativeFrom="margin">
            <wp14:pctHeight>0</wp14:pctHeight>
          </wp14:sizeRelV>
        </wp:anchor>
      </w:drawing>
    </w:r>
    <w:r w:rsidRPr="001A6C70">
      <w:rPr>
        <w:rFonts w:ascii="Georgia" w:hAnsi="Georgia"/>
        <w:b/>
        <w:noProof/>
        <w:sz w:val="28"/>
      </w:rPr>
      <w:drawing>
        <wp:anchor distT="0" distB="0" distL="114300" distR="114300" simplePos="0" relativeHeight="251666432" behindDoc="0" locked="0" layoutInCell="1" allowOverlap="1" wp14:anchorId="0CDB6A06" wp14:editId="587F130A">
          <wp:simplePos x="0" y="0"/>
          <wp:positionH relativeFrom="margin">
            <wp:align>left</wp:align>
          </wp:positionH>
          <wp:positionV relativeFrom="paragraph">
            <wp:posOffset>106983</wp:posOffset>
          </wp:positionV>
          <wp:extent cx="714375" cy="494030"/>
          <wp:effectExtent l="0" t="0" r="9525" b="1270"/>
          <wp:wrapTight wrapText="bothSides">
            <wp:wrapPolygon edited="0">
              <wp:start x="0" y="0"/>
              <wp:lineTo x="0" y="20823"/>
              <wp:lineTo x="21312" y="20823"/>
              <wp:lineTo x="21312"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color.jpg"/>
                  <pic:cNvPicPr/>
                </pic:nvPicPr>
                <pic:blipFill>
                  <a:blip r:embed="rId2">
                    <a:extLst>
                      <a:ext uri="{28A0092B-C50C-407E-A947-70E740481C1C}">
                        <a14:useLocalDpi xmlns:a14="http://schemas.microsoft.com/office/drawing/2010/main" val="0"/>
                      </a:ext>
                    </a:extLst>
                  </a:blip>
                  <a:stretch>
                    <a:fillRect/>
                  </a:stretch>
                </pic:blipFill>
                <pic:spPr>
                  <a:xfrm>
                    <a:off x="0" y="0"/>
                    <a:ext cx="714375" cy="494030"/>
                  </a:xfrm>
                  <a:prstGeom prst="rect">
                    <a:avLst/>
                  </a:prstGeom>
                </pic:spPr>
              </pic:pic>
            </a:graphicData>
          </a:graphic>
          <wp14:sizeRelH relativeFrom="margin">
            <wp14:pctWidth>0</wp14:pctWidth>
          </wp14:sizeRelH>
          <wp14:sizeRelV relativeFrom="margin">
            <wp14:pctHeight>0</wp14:pctHeight>
          </wp14:sizeRelV>
        </wp:anchor>
      </w:drawing>
    </w:r>
    <w:r w:rsidR="001D48DE">
      <w:rPr>
        <w:rFonts w:ascii="Georgia" w:hAnsi="Georgia"/>
        <w:b/>
        <w:sz w:val="32"/>
      </w:rPr>
      <w:t>OUTREACH RESPONSE</w:t>
    </w:r>
  </w:p>
  <w:p w14:paraId="43A77000" w14:textId="77777777" w:rsidR="001D48DE" w:rsidRPr="001A6C70" w:rsidRDefault="001D48DE" w:rsidP="0018752F">
    <w:pPr>
      <w:ind w:left="90"/>
      <w:jc w:val="center"/>
      <w:rPr>
        <w:rFonts w:ascii="Georgia" w:hAnsi="Georgia"/>
        <w:b/>
        <w:bCs/>
        <w:sz w:val="28"/>
      </w:rPr>
    </w:pPr>
    <w:r w:rsidRPr="001A6C70">
      <w:rPr>
        <w:rFonts w:ascii="Georgia" w:hAnsi="Georgia"/>
        <w:b/>
        <w:bCs/>
        <w:sz w:val="28"/>
      </w:rPr>
      <w:t xml:space="preserve">USDA Forest Service </w:t>
    </w:r>
    <w:r w:rsidRPr="001A6C70">
      <w:rPr>
        <w:rFonts w:ascii="Georgia" w:hAnsi="Georgia"/>
        <w:b/>
        <w:bCs/>
        <w:sz w:val="20"/>
      </w:rPr>
      <w:sym w:font="Wingdings 2" w:char="F0BE"/>
    </w:r>
    <w:r w:rsidRPr="001A6C70">
      <w:rPr>
        <w:rFonts w:ascii="Georgia" w:hAnsi="Georgia"/>
        <w:b/>
        <w:bCs/>
        <w:sz w:val="20"/>
      </w:rPr>
      <w:t xml:space="preserve"> </w:t>
    </w:r>
    <w:r w:rsidRPr="001A6C70">
      <w:rPr>
        <w:rFonts w:ascii="Georgia" w:hAnsi="Georgia"/>
        <w:b/>
        <w:bCs/>
        <w:sz w:val="28"/>
      </w:rPr>
      <w:t>Southwestern Region</w:t>
    </w:r>
  </w:p>
  <w:p w14:paraId="09809887" w14:textId="77777777" w:rsidR="00AD108D" w:rsidRDefault="001D48DE" w:rsidP="00465A20">
    <w:pPr>
      <w:pStyle w:val="Heading3"/>
      <w:ind w:left="90"/>
      <w:jc w:val="center"/>
      <w:rPr>
        <w:rFonts w:ascii="Georgia" w:hAnsi="Georgia"/>
        <w:b w:val="0"/>
        <w:i/>
        <w:sz w:val="26"/>
        <w:szCs w:val="26"/>
      </w:rPr>
    </w:pPr>
    <w:r w:rsidRPr="001A6C70">
      <w:rPr>
        <w:rFonts w:ascii="Georgia" w:hAnsi="Georgia"/>
        <w:b w:val="0"/>
        <w:i/>
        <w:sz w:val="26"/>
        <w:szCs w:val="26"/>
      </w:rPr>
      <w:t xml:space="preserve">Cibola National Forest </w:t>
    </w:r>
    <w:r w:rsidR="00614CC3">
      <w:rPr>
        <w:rFonts w:ascii="Georgia" w:hAnsi="Georgia"/>
        <w:b w:val="0"/>
        <w:i/>
        <w:sz w:val="26"/>
        <w:szCs w:val="26"/>
      </w:rPr>
      <w:t>&amp;</w:t>
    </w:r>
    <w:r w:rsidRPr="001A6C70">
      <w:rPr>
        <w:rFonts w:ascii="Georgia" w:hAnsi="Georgia"/>
        <w:b w:val="0"/>
        <w:i/>
        <w:sz w:val="26"/>
        <w:szCs w:val="26"/>
      </w:rPr>
      <w:t xml:space="preserve"> National Grasslands</w:t>
    </w:r>
  </w:p>
  <w:p w14:paraId="2568356E" w14:textId="77777777" w:rsidR="00465A20" w:rsidRPr="00465A20" w:rsidRDefault="00465A20" w:rsidP="00465A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6B78"/>
    <w:multiLevelType w:val="hybridMultilevel"/>
    <w:tmpl w:val="4DF2D014"/>
    <w:lvl w:ilvl="0" w:tplc="7AA806C8">
      <w:numFmt w:val="bullet"/>
      <w:lvlText w:val="•"/>
      <w:lvlJc w:val="left"/>
      <w:pPr>
        <w:ind w:left="2412" w:hanging="2052"/>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32100"/>
    <w:multiLevelType w:val="hybridMultilevel"/>
    <w:tmpl w:val="888E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1F7D64"/>
    <w:multiLevelType w:val="hybridMultilevel"/>
    <w:tmpl w:val="4C6C55D8"/>
    <w:lvl w:ilvl="0" w:tplc="D1368352">
      <w:start w:val="1"/>
      <w:numFmt w:val="bullet"/>
      <w:lvlText w:val=""/>
      <w:lvlJc w:val="left"/>
      <w:pPr>
        <w:tabs>
          <w:tab w:val="num" w:pos="360"/>
        </w:tabs>
        <w:ind w:left="360" w:hanging="360"/>
      </w:pPr>
      <w:rPr>
        <w:rFonts w:ascii="Wingdings 2" w:hAnsi="Wingdings 2" w:hint="default"/>
        <w:b w:val="0"/>
        <w:i w:val="0"/>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04AF8"/>
    <w:multiLevelType w:val="hybridMultilevel"/>
    <w:tmpl w:val="9222CF90"/>
    <w:lvl w:ilvl="0" w:tplc="D1368352">
      <w:start w:val="1"/>
      <w:numFmt w:val="bullet"/>
      <w:lvlText w:val=""/>
      <w:lvlJc w:val="left"/>
      <w:pPr>
        <w:tabs>
          <w:tab w:val="num" w:pos="360"/>
        </w:tabs>
        <w:ind w:left="360" w:hanging="360"/>
      </w:pPr>
      <w:rPr>
        <w:rFonts w:ascii="Wingdings 2" w:hAnsi="Wingdings 2" w:hint="default"/>
        <w:b w:val="0"/>
        <w:i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A279AF"/>
    <w:multiLevelType w:val="hybridMultilevel"/>
    <w:tmpl w:val="26AE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8202D"/>
    <w:multiLevelType w:val="hybridMultilevel"/>
    <w:tmpl w:val="4930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77D99"/>
    <w:multiLevelType w:val="hybridMultilevel"/>
    <w:tmpl w:val="5508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64FD0"/>
    <w:multiLevelType w:val="hybridMultilevel"/>
    <w:tmpl w:val="7152B1CC"/>
    <w:lvl w:ilvl="0" w:tplc="7AA806C8">
      <w:numFmt w:val="bullet"/>
      <w:lvlText w:val="•"/>
      <w:lvlJc w:val="left"/>
      <w:pPr>
        <w:ind w:left="2412" w:hanging="2052"/>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4CC7"/>
    <w:multiLevelType w:val="hybridMultilevel"/>
    <w:tmpl w:val="6D84E4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A139F"/>
    <w:multiLevelType w:val="hybridMultilevel"/>
    <w:tmpl w:val="F974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97B05"/>
    <w:multiLevelType w:val="hybridMultilevel"/>
    <w:tmpl w:val="966C3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945D9D"/>
    <w:multiLevelType w:val="hybridMultilevel"/>
    <w:tmpl w:val="14288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442D8C"/>
    <w:multiLevelType w:val="hybridMultilevel"/>
    <w:tmpl w:val="0D5C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F1AFB"/>
    <w:multiLevelType w:val="hybridMultilevel"/>
    <w:tmpl w:val="AEB6F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3E3588"/>
    <w:multiLevelType w:val="hybridMultilevel"/>
    <w:tmpl w:val="9064F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1A72A4"/>
    <w:multiLevelType w:val="hybridMultilevel"/>
    <w:tmpl w:val="96D6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24F6C"/>
    <w:multiLevelType w:val="hybridMultilevel"/>
    <w:tmpl w:val="04F6CDB4"/>
    <w:lvl w:ilvl="0" w:tplc="0409000F">
      <w:start w:val="1"/>
      <w:numFmt w:val="decimal"/>
      <w:lvlText w:val="%1."/>
      <w:lvlJc w:val="left"/>
      <w:pPr>
        <w:ind w:left="2412" w:hanging="2052"/>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6914A9"/>
    <w:multiLevelType w:val="hybridMultilevel"/>
    <w:tmpl w:val="409E4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D4D71"/>
    <w:multiLevelType w:val="hybridMultilevel"/>
    <w:tmpl w:val="52947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5B125B"/>
    <w:multiLevelType w:val="hybridMultilevel"/>
    <w:tmpl w:val="BD6A10A0"/>
    <w:lvl w:ilvl="0" w:tplc="7AA806C8">
      <w:numFmt w:val="bullet"/>
      <w:lvlText w:val="•"/>
      <w:lvlJc w:val="left"/>
      <w:pPr>
        <w:ind w:left="2772" w:hanging="2052"/>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A220CA"/>
    <w:multiLevelType w:val="hybridMultilevel"/>
    <w:tmpl w:val="1A1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90BBE"/>
    <w:multiLevelType w:val="hybridMultilevel"/>
    <w:tmpl w:val="7CE284CA"/>
    <w:lvl w:ilvl="0" w:tplc="0409000F">
      <w:start w:val="1"/>
      <w:numFmt w:val="decimal"/>
      <w:lvlText w:val="%1."/>
      <w:lvlJc w:val="left"/>
      <w:pPr>
        <w:ind w:left="2772" w:hanging="2052"/>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F8214B4"/>
    <w:multiLevelType w:val="hybridMultilevel"/>
    <w:tmpl w:val="B85AEC30"/>
    <w:lvl w:ilvl="0" w:tplc="A8F06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11E3F"/>
    <w:multiLevelType w:val="hybridMultilevel"/>
    <w:tmpl w:val="3F923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51D73"/>
    <w:multiLevelType w:val="hybridMultilevel"/>
    <w:tmpl w:val="0024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109287">
    <w:abstractNumId w:val="2"/>
  </w:num>
  <w:num w:numId="2" w16cid:durableId="460535998">
    <w:abstractNumId w:val="3"/>
  </w:num>
  <w:num w:numId="3" w16cid:durableId="1269695972">
    <w:abstractNumId w:val="11"/>
  </w:num>
  <w:num w:numId="4" w16cid:durableId="466434484">
    <w:abstractNumId w:val="14"/>
  </w:num>
  <w:num w:numId="5" w16cid:durableId="1073814658">
    <w:abstractNumId w:val="1"/>
  </w:num>
  <w:num w:numId="6" w16cid:durableId="1567761929">
    <w:abstractNumId w:val="18"/>
  </w:num>
  <w:num w:numId="7" w16cid:durableId="473641250">
    <w:abstractNumId w:val="12"/>
  </w:num>
  <w:num w:numId="8" w16cid:durableId="1434129003">
    <w:abstractNumId w:val="9"/>
  </w:num>
  <w:num w:numId="9" w16cid:durableId="144057122">
    <w:abstractNumId w:val="17"/>
  </w:num>
  <w:num w:numId="10" w16cid:durableId="274598224">
    <w:abstractNumId w:val="20"/>
  </w:num>
  <w:num w:numId="11" w16cid:durableId="528833575">
    <w:abstractNumId w:val="15"/>
  </w:num>
  <w:num w:numId="12" w16cid:durableId="735905389">
    <w:abstractNumId w:val="4"/>
  </w:num>
  <w:num w:numId="13" w16cid:durableId="1747189997">
    <w:abstractNumId w:val="5"/>
  </w:num>
  <w:num w:numId="14" w16cid:durableId="583489102">
    <w:abstractNumId w:val="23"/>
  </w:num>
  <w:num w:numId="15" w16cid:durableId="599872553">
    <w:abstractNumId w:val="24"/>
  </w:num>
  <w:num w:numId="16" w16cid:durableId="1124886743">
    <w:abstractNumId w:val="7"/>
  </w:num>
  <w:num w:numId="17" w16cid:durableId="508909340">
    <w:abstractNumId w:val="16"/>
  </w:num>
  <w:num w:numId="18" w16cid:durableId="1559130839">
    <w:abstractNumId w:val="19"/>
  </w:num>
  <w:num w:numId="19" w16cid:durableId="845706235">
    <w:abstractNumId w:val="21"/>
  </w:num>
  <w:num w:numId="20" w16cid:durableId="1033968942">
    <w:abstractNumId w:val="8"/>
  </w:num>
  <w:num w:numId="21" w16cid:durableId="666983058">
    <w:abstractNumId w:val="13"/>
  </w:num>
  <w:num w:numId="22" w16cid:durableId="351760541">
    <w:abstractNumId w:val="0"/>
  </w:num>
  <w:num w:numId="23" w16cid:durableId="682434439">
    <w:abstractNumId w:val="10"/>
  </w:num>
  <w:num w:numId="24" w16cid:durableId="339435423">
    <w:abstractNumId w:val="6"/>
  </w:num>
  <w:num w:numId="25" w16cid:durableId="8688404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E7"/>
    <w:rsid w:val="00016D97"/>
    <w:rsid w:val="00022E5E"/>
    <w:rsid w:val="00040FA8"/>
    <w:rsid w:val="000436EB"/>
    <w:rsid w:val="00046DE4"/>
    <w:rsid w:val="00057D04"/>
    <w:rsid w:val="000627FF"/>
    <w:rsid w:val="0007351F"/>
    <w:rsid w:val="00073FC4"/>
    <w:rsid w:val="00077BCC"/>
    <w:rsid w:val="0008743F"/>
    <w:rsid w:val="00091EDB"/>
    <w:rsid w:val="0009378E"/>
    <w:rsid w:val="00094BC6"/>
    <w:rsid w:val="000A0684"/>
    <w:rsid w:val="000A1897"/>
    <w:rsid w:val="000A7716"/>
    <w:rsid w:val="000B060C"/>
    <w:rsid w:val="000C18D4"/>
    <w:rsid w:val="000C4D94"/>
    <w:rsid w:val="00101FAF"/>
    <w:rsid w:val="0010398E"/>
    <w:rsid w:val="00104C37"/>
    <w:rsid w:val="00105327"/>
    <w:rsid w:val="0010532B"/>
    <w:rsid w:val="00105B8F"/>
    <w:rsid w:val="00110854"/>
    <w:rsid w:val="00111CF8"/>
    <w:rsid w:val="0012383F"/>
    <w:rsid w:val="00130CBD"/>
    <w:rsid w:val="001314D9"/>
    <w:rsid w:val="00131AF6"/>
    <w:rsid w:val="00143311"/>
    <w:rsid w:val="00151C8E"/>
    <w:rsid w:val="0015307A"/>
    <w:rsid w:val="00154A75"/>
    <w:rsid w:val="001653D1"/>
    <w:rsid w:val="00166D92"/>
    <w:rsid w:val="00167C4C"/>
    <w:rsid w:val="001809C2"/>
    <w:rsid w:val="00186CA3"/>
    <w:rsid w:val="0018752F"/>
    <w:rsid w:val="00194B1F"/>
    <w:rsid w:val="001A0E16"/>
    <w:rsid w:val="001A4108"/>
    <w:rsid w:val="001A42EB"/>
    <w:rsid w:val="001A6916"/>
    <w:rsid w:val="001A6C70"/>
    <w:rsid w:val="001A7833"/>
    <w:rsid w:val="001B2691"/>
    <w:rsid w:val="001B4C8C"/>
    <w:rsid w:val="001C4BE5"/>
    <w:rsid w:val="001C5173"/>
    <w:rsid w:val="001C779F"/>
    <w:rsid w:val="001D48DE"/>
    <w:rsid w:val="001D7A02"/>
    <w:rsid w:val="001E2C30"/>
    <w:rsid w:val="001E6975"/>
    <w:rsid w:val="001E78CF"/>
    <w:rsid w:val="001F0CBB"/>
    <w:rsid w:val="001F39B6"/>
    <w:rsid w:val="001F4343"/>
    <w:rsid w:val="001F6F2C"/>
    <w:rsid w:val="001F7F78"/>
    <w:rsid w:val="00201679"/>
    <w:rsid w:val="00211584"/>
    <w:rsid w:val="00211BCD"/>
    <w:rsid w:val="002258BC"/>
    <w:rsid w:val="002259FF"/>
    <w:rsid w:val="0022753A"/>
    <w:rsid w:val="00230278"/>
    <w:rsid w:val="0023180F"/>
    <w:rsid w:val="00233CD7"/>
    <w:rsid w:val="00234339"/>
    <w:rsid w:val="00234C89"/>
    <w:rsid w:val="002359C8"/>
    <w:rsid w:val="0023706C"/>
    <w:rsid w:val="0024097C"/>
    <w:rsid w:val="00241E38"/>
    <w:rsid w:val="00247B51"/>
    <w:rsid w:val="00257258"/>
    <w:rsid w:val="00265C5A"/>
    <w:rsid w:val="00272301"/>
    <w:rsid w:val="00277CCA"/>
    <w:rsid w:val="00283196"/>
    <w:rsid w:val="0028580C"/>
    <w:rsid w:val="00285BA8"/>
    <w:rsid w:val="002909C4"/>
    <w:rsid w:val="0029219F"/>
    <w:rsid w:val="00293EFC"/>
    <w:rsid w:val="00295A2C"/>
    <w:rsid w:val="002B3380"/>
    <w:rsid w:val="002C6760"/>
    <w:rsid w:val="002E7852"/>
    <w:rsid w:val="002F32DC"/>
    <w:rsid w:val="002F7DD8"/>
    <w:rsid w:val="00305766"/>
    <w:rsid w:val="00315155"/>
    <w:rsid w:val="00316906"/>
    <w:rsid w:val="003246E4"/>
    <w:rsid w:val="0032640C"/>
    <w:rsid w:val="00326852"/>
    <w:rsid w:val="00335F78"/>
    <w:rsid w:val="003400CD"/>
    <w:rsid w:val="00346306"/>
    <w:rsid w:val="00347BD6"/>
    <w:rsid w:val="00351979"/>
    <w:rsid w:val="00351C09"/>
    <w:rsid w:val="00357681"/>
    <w:rsid w:val="00384804"/>
    <w:rsid w:val="00384964"/>
    <w:rsid w:val="00390E1F"/>
    <w:rsid w:val="0039144B"/>
    <w:rsid w:val="00392BE3"/>
    <w:rsid w:val="00397990"/>
    <w:rsid w:val="003A5415"/>
    <w:rsid w:val="003B11AF"/>
    <w:rsid w:val="003B2AB3"/>
    <w:rsid w:val="003C4ACA"/>
    <w:rsid w:val="003D17E1"/>
    <w:rsid w:val="003D7358"/>
    <w:rsid w:val="003E39A7"/>
    <w:rsid w:val="003E5AFA"/>
    <w:rsid w:val="003E6A4C"/>
    <w:rsid w:val="003E6AA9"/>
    <w:rsid w:val="00410021"/>
    <w:rsid w:val="004236E2"/>
    <w:rsid w:val="0042727E"/>
    <w:rsid w:val="00435640"/>
    <w:rsid w:val="00435F09"/>
    <w:rsid w:val="004419F3"/>
    <w:rsid w:val="0045463D"/>
    <w:rsid w:val="004547F0"/>
    <w:rsid w:val="00464C97"/>
    <w:rsid w:val="00465A20"/>
    <w:rsid w:val="0046756E"/>
    <w:rsid w:val="00475AF4"/>
    <w:rsid w:val="004773C6"/>
    <w:rsid w:val="004822EE"/>
    <w:rsid w:val="004921A8"/>
    <w:rsid w:val="00492FFF"/>
    <w:rsid w:val="00497244"/>
    <w:rsid w:val="00497BF4"/>
    <w:rsid w:val="004A67D5"/>
    <w:rsid w:val="004B0B65"/>
    <w:rsid w:val="004B5272"/>
    <w:rsid w:val="004B6F24"/>
    <w:rsid w:val="004C2B75"/>
    <w:rsid w:val="004D735F"/>
    <w:rsid w:val="004E444C"/>
    <w:rsid w:val="004E4DD7"/>
    <w:rsid w:val="004E50EA"/>
    <w:rsid w:val="004F0D96"/>
    <w:rsid w:val="005079D1"/>
    <w:rsid w:val="005102DB"/>
    <w:rsid w:val="00510D75"/>
    <w:rsid w:val="00514B22"/>
    <w:rsid w:val="00517C88"/>
    <w:rsid w:val="00524C7F"/>
    <w:rsid w:val="00527BE7"/>
    <w:rsid w:val="00536533"/>
    <w:rsid w:val="00541687"/>
    <w:rsid w:val="00561420"/>
    <w:rsid w:val="005614F7"/>
    <w:rsid w:val="00565593"/>
    <w:rsid w:val="005742BF"/>
    <w:rsid w:val="005754AE"/>
    <w:rsid w:val="005831E6"/>
    <w:rsid w:val="00590AED"/>
    <w:rsid w:val="0059223F"/>
    <w:rsid w:val="0059476D"/>
    <w:rsid w:val="005A0B40"/>
    <w:rsid w:val="005A1CD7"/>
    <w:rsid w:val="005A7DF8"/>
    <w:rsid w:val="005B60E9"/>
    <w:rsid w:val="005C21B1"/>
    <w:rsid w:val="005C7CE7"/>
    <w:rsid w:val="005D4478"/>
    <w:rsid w:val="005D5549"/>
    <w:rsid w:val="005E4E09"/>
    <w:rsid w:val="005E7222"/>
    <w:rsid w:val="005F0D50"/>
    <w:rsid w:val="005F10A6"/>
    <w:rsid w:val="005F537F"/>
    <w:rsid w:val="00602280"/>
    <w:rsid w:val="00602593"/>
    <w:rsid w:val="00606A93"/>
    <w:rsid w:val="00613464"/>
    <w:rsid w:val="00614CC3"/>
    <w:rsid w:val="006172E9"/>
    <w:rsid w:val="0062164E"/>
    <w:rsid w:val="00622DE0"/>
    <w:rsid w:val="0063182F"/>
    <w:rsid w:val="00633C8D"/>
    <w:rsid w:val="00635331"/>
    <w:rsid w:val="006427D9"/>
    <w:rsid w:val="0065325A"/>
    <w:rsid w:val="0066698D"/>
    <w:rsid w:val="00671B1E"/>
    <w:rsid w:val="0068208F"/>
    <w:rsid w:val="00696ECA"/>
    <w:rsid w:val="006A34B6"/>
    <w:rsid w:val="006B6D58"/>
    <w:rsid w:val="006C1D69"/>
    <w:rsid w:val="006C2274"/>
    <w:rsid w:val="006C444A"/>
    <w:rsid w:val="006C7500"/>
    <w:rsid w:val="006D3D4E"/>
    <w:rsid w:val="006E68B5"/>
    <w:rsid w:val="006E71BA"/>
    <w:rsid w:val="00702AE3"/>
    <w:rsid w:val="007049AC"/>
    <w:rsid w:val="00704A86"/>
    <w:rsid w:val="00705F6B"/>
    <w:rsid w:val="00706E7A"/>
    <w:rsid w:val="00707200"/>
    <w:rsid w:val="00713D8A"/>
    <w:rsid w:val="007302B0"/>
    <w:rsid w:val="00735892"/>
    <w:rsid w:val="00744614"/>
    <w:rsid w:val="00752913"/>
    <w:rsid w:val="00755928"/>
    <w:rsid w:val="00755BA9"/>
    <w:rsid w:val="00756DFA"/>
    <w:rsid w:val="0076688D"/>
    <w:rsid w:val="00770DD0"/>
    <w:rsid w:val="00772C37"/>
    <w:rsid w:val="00773E9A"/>
    <w:rsid w:val="007A2250"/>
    <w:rsid w:val="007B6AA0"/>
    <w:rsid w:val="007B7130"/>
    <w:rsid w:val="007C02FD"/>
    <w:rsid w:val="007C77ED"/>
    <w:rsid w:val="007D17F3"/>
    <w:rsid w:val="007D25E8"/>
    <w:rsid w:val="007D2A54"/>
    <w:rsid w:val="007F0674"/>
    <w:rsid w:val="007F10AE"/>
    <w:rsid w:val="007F3BB6"/>
    <w:rsid w:val="007F3DC8"/>
    <w:rsid w:val="00801D9C"/>
    <w:rsid w:val="00812B1E"/>
    <w:rsid w:val="00831A04"/>
    <w:rsid w:val="0083749C"/>
    <w:rsid w:val="00840DAB"/>
    <w:rsid w:val="00843F5D"/>
    <w:rsid w:val="00853FA6"/>
    <w:rsid w:val="00862C6F"/>
    <w:rsid w:val="00871F02"/>
    <w:rsid w:val="00875C91"/>
    <w:rsid w:val="0087779A"/>
    <w:rsid w:val="00883B83"/>
    <w:rsid w:val="008849DE"/>
    <w:rsid w:val="008904C2"/>
    <w:rsid w:val="00890C0A"/>
    <w:rsid w:val="008934F3"/>
    <w:rsid w:val="00895266"/>
    <w:rsid w:val="008B56F9"/>
    <w:rsid w:val="008B7E5B"/>
    <w:rsid w:val="008C1F35"/>
    <w:rsid w:val="008C40EA"/>
    <w:rsid w:val="008D0D82"/>
    <w:rsid w:val="008E2B64"/>
    <w:rsid w:val="009029D3"/>
    <w:rsid w:val="00913271"/>
    <w:rsid w:val="009205A8"/>
    <w:rsid w:val="009241FE"/>
    <w:rsid w:val="009244AB"/>
    <w:rsid w:val="00932B29"/>
    <w:rsid w:val="00933891"/>
    <w:rsid w:val="00937A41"/>
    <w:rsid w:val="00951C1A"/>
    <w:rsid w:val="00954F02"/>
    <w:rsid w:val="009619DE"/>
    <w:rsid w:val="00964B52"/>
    <w:rsid w:val="009700AB"/>
    <w:rsid w:val="00970A96"/>
    <w:rsid w:val="00971D8D"/>
    <w:rsid w:val="009751CF"/>
    <w:rsid w:val="00984ED5"/>
    <w:rsid w:val="009852D0"/>
    <w:rsid w:val="009A43A7"/>
    <w:rsid w:val="009B46BA"/>
    <w:rsid w:val="009B5228"/>
    <w:rsid w:val="009C39EE"/>
    <w:rsid w:val="009C7531"/>
    <w:rsid w:val="009D135E"/>
    <w:rsid w:val="009E2FDD"/>
    <w:rsid w:val="009E36B5"/>
    <w:rsid w:val="009E404D"/>
    <w:rsid w:val="00A019E2"/>
    <w:rsid w:val="00A11485"/>
    <w:rsid w:val="00A17D1F"/>
    <w:rsid w:val="00A20DBA"/>
    <w:rsid w:val="00A220C7"/>
    <w:rsid w:val="00A22675"/>
    <w:rsid w:val="00A2527A"/>
    <w:rsid w:val="00A26881"/>
    <w:rsid w:val="00A51C27"/>
    <w:rsid w:val="00A55E88"/>
    <w:rsid w:val="00A6664A"/>
    <w:rsid w:val="00A84024"/>
    <w:rsid w:val="00AA266B"/>
    <w:rsid w:val="00AC0FFB"/>
    <w:rsid w:val="00AD108D"/>
    <w:rsid w:val="00AE4009"/>
    <w:rsid w:val="00AE5FD5"/>
    <w:rsid w:val="00AF4773"/>
    <w:rsid w:val="00AF6B78"/>
    <w:rsid w:val="00B102ED"/>
    <w:rsid w:val="00B15F6D"/>
    <w:rsid w:val="00B17FBA"/>
    <w:rsid w:val="00B23B8D"/>
    <w:rsid w:val="00B23C55"/>
    <w:rsid w:val="00B36F5F"/>
    <w:rsid w:val="00B42255"/>
    <w:rsid w:val="00B51D52"/>
    <w:rsid w:val="00B53046"/>
    <w:rsid w:val="00B54D3B"/>
    <w:rsid w:val="00B56769"/>
    <w:rsid w:val="00B57F3F"/>
    <w:rsid w:val="00B60588"/>
    <w:rsid w:val="00B63816"/>
    <w:rsid w:val="00B656E7"/>
    <w:rsid w:val="00B7433C"/>
    <w:rsid w:val="00B775F9"/>
    <w:rsid w:val="00B81978"/>
    <w:rsid w:val="00B84CEA"/>
    <w:rsid w:val="00B91C2B"/>
    <w:rsid w:val="00B95083"/>
    <w:rsid w:val="00B9674C"/>
    <w:rsid w:val="00BA250D"/>
    <w:rsid w:val="00BC17E0"/>
    <w:rsid w:val="00BD5389"/>
    <w:rsid w:val="00BE5271"/>
    <w:rsid w:val="00BE55CC"/>
    <w:rsid w:val="00BE5C24"/>
    <w:rsid w:val="00C00887"/>
    <w:rsid w:val="00C15F29"/>
    <w:rsid w:val="00C215ED"/>
    <w:rsid w:val="00C23824"/>
    <w:rsid w:val="00C3327F"/>
    <w:rsid w:val="00C344BC"/>
    <w:rsid w:val="00C416AB"/>
    <w:rsid w:val="00C464B6"/>
    <w:rsid w:val="00C46D6F"/>
    <w:rsid w:val="00C476CD"/>
    <w:rsid w:val="00C54005"/>
    <w:rsid w:val="00C55C53"/>
    <w:rsid w:val="00C65695"/>
    <w:rsid w:val="00C83E14"/>
    <w:rsid w:val="00C85521"/>
    <w:rsid w:val="00C87438"/>
    <w:rsid w:val="00C877F0"/>
    <w:rsid w:val="00C93A80"/>
    <w:rsid w:val="00C9718D"/>
    <w:rsid w:val="00CA3BDE"/>
    <w:rsid w:val="00CA433B"/>
    <w:rsid w:val="00CB29C7"/>
    <w:rsid w:val="00CB2EA3"/>
    <w:rsid w:val="00CB4E7B"/>
    <w:rsid w:val="00CB70A9"/>
    <w:rsid w:val="00CC4B27"/>
    <w:rsid w:val="00CE5018"/>
    <w:rsid w:val="00CE70BE"/>
    <w:rsid w:val="00CF56AF"/>
    <w:rsid w:val="00D01944"/>
    <w:rsid w:val="00D0278D"/>
    <w:rsid w:val="00D0335C"/>
    <w:rsid w:val="00D074CB"/>
    <w:rsid w:val="00D344B5"/>
    <w:rsid w:val="00D351BF"/>
    <w:rsid w:val="00D4690E"/>
    <w:rsid w:val="00D56ADF"/>
    <w:rsid w:val="00D57B7D"/>
    <w:rsid w:val="00D9491F"/>
    <w:rsid w:val="00D95B2F"/>
    <w:rsid w:val="00D97C9D"/>
    <w:rsid w:val="00DA1295"/>
    <w:rsid w:val="00DA153E"/>
    <w:rsid w:val="00DA2EC0"/>
    <w:rsid w:val="00DA345E"/>
    <w:rsid w:val="00DB427E"/>
    <w:rsid w:val="00DB4827"/>
    <w:rsid w:val="00DB5231"/>
    <w:rsid w:val="00DC59B0"/>
    <w:rsid w:val="00DC654A"/>
    <w:rsid w:val="00DD04EA"/>
    <w:rsid w:val="00DE0975"/>
    <w:rsid w:val="00DE7520"/>
    <w:rsid w:val="00DE7C47"/>
    <w:rsid w:val="00DF62B8"/>
    <w:rsid w:val="00E01F3A"/>
    <w:rsid w:val="00E33F02"/>
    <w:rsid w:val="00E418EC"/>
    <w:rsid w:val="00E434AF"/>
    <w:rsid w:val="00E61A51"/>
    <w:rsid w:val="00E61B5B"/>
    <w:rsid w:val="00E64203"/>
    <w:rsid w:val="00E700D4"/>
    <w:rsid w:val="00E77198"/>
    <w:rsid w:val="00E77F20"/>
    <w:rsid w:val="00E816EC"/>
    <w:rsid w:val="00E8636E"/>
    <w:rsid w:val="00E8698F"/>
    <w:rsid w:val="00EA686C"/>
    <w:rsid w:val="00EA7BB0"/>
    <w:rsid w:val="00EB10FF"/>
    <w:rsid w:val="00EB2A49"/>
    <w:rsid w:val="00EB7D67"/>
    <w:rsid w:val="00ED08B3"/>
    <w:rsid w:val="00ED1AA6"/>
    <w:rsid w:val="00ED65ED"/>
    <w:rsid w:val="00ED7D20"/>
    <w:rsid w:val="00EF5444"/>
    <w:rsid w:val="00F010BD"/>
    <w:rsid w:val="00F036EA"/>
    <w:rsid w:val="00F059CF"/>
    <w:rsid w:val="00F10FD6"/>
    <w:rsid w:val="00F11E2C"/>
    <w:rsid w:val="00F1397C"/>
    <w:rsid w:val="00F13D1B"/>
    <w:rsid w:val="00F2379D"/>
    <w:rsid w:val="00F24B4C"/>
    <w:rsid w:val="00F26F4A"/>
    <w:rsid w:val="00F276F8"/>
    <w:rsid w:val="00F43ADD"/>
    <w:rsid w:val="00F44DED"/>
    <w:rsid w:val="00F468B5"/>
    <w:rsid w:val="00F57340"/>
    <w:rsid w:val="00F62CB7"/>
    <w:rsid w:val="00F713CA"/>
    <w:rsid w:val="00F8010B"/>
    <w:rsid w:val="00F8037C"/>
    <w:rsid w:val="00F803E9"/>
    <w:rsid w:val="00F827D0"/>
    <w:rsid w:val="00F92239"/>
    <w:rsid w:val="00FA1A9E"/>
    <w:rsid w:val="00FA6CDF"/>
    <w:rsid w:val="00FB0DD4"/>
    <w:rsid w:val="00FB695D"/>
    <w:rsid w:val="00FB7455"/>
    <w:rsid w:val="00FC33D7"/>
    <w:rsid w:val="00FC5C3D"/>
    <w:rsid w:val="00FD2E43"/>
    <w:rsid w:val="00FD56CE"/>
    <w:rsid w:val="00FD6D48"/>
    <w:rsid w:val="00FF17C3"/>
    <w:rsid w:val="00FF2F02"/>
    <w:rsid w:val="00FF4141"/>
    <w:rsid w:val="00FF55C0"/>
    <w:rsid w:val="00FF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9C2BA5C"/>
  <w15:docId w15:val="{05BA42A3-57C2-40EC-9CAA-F2F3F7C6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A3"/>
    <w:rPr>
      <w:rFonts w:ascii="Times New Roman" w:eastAsia="Times New Roman" w:hAnsi="Times New Roman"/>
    </w:rPr>
  </w:style>
  <w:style w:type="paragraph" w:styleId="Heading2">
    <w:name w:val="heading 2"/>
    <w:basedOn w:val="Normal"/>
    <w:link w:val="Heading2Char"/>
    <w:uiPriority w:val="1"/>
    <w:qFormat/>
    <w:rsid w:val="00077BCC"/>
    <w:pPr>
      <w:widowControl w:val="0"/>
      <w:spacing w:before="44"/>
      <w:ind w:left="100"/>
      <w:outlineLvl w:val="1"/>
    </w:pPr>
    <w:rPr>
      <w:rFonts w:ascii="Calibri" w:eastAsia="Calibri" w:hAnsi="Calibri" w:cstheme="minorBidi"/>
      <w:b/>
      <w:bCs/>
      <w:i/>
    </w:rPr>
  </w:style>
  <w:style w:type="paragraph" w:styleId="Heading3">
    <w:name w:val="heading 3"/>
    <w:basedOn w:val="Normal"/>
    <w:next w:val="Normal"/>
    <w:link w:val="Heading3Char"/>
    <w:qFormat/>
    <w:rsid w:val="00CB2EA3"/>
    <w:pPr>
      <w:keepNext/>
      <w:outlineLvl w:val="2"/>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B2EA3"/>
    <w:rPr>
      <w:rFonts w:ascii="Times New Roman" w:eastAsia="Times New Roman" w:hAnsi="Times New Roman"/>
      <w:b/>
      <w:bCs/>
      <w:sz w:val="40"/>
    </w:rPr>
  </w:style>
  <w:style w:type="paragraph" w:styleId="ListParagraph">
    <w:name w:val="List Paragraph"/>
    <w:basedOn w:val="Normal"/>
    <w:uiPriority w:val="34"/>
    <w:qFormat/>
    <w:rsid w:val="00CB2EA3"/>
    <w:pPr>
      <w:ind w:left="720"/>
      <w:contextualSpacing/>
    </w:pPr>
  </w:style>
  <w:style w:type="character" w:styleId="Hyperlink">
    <w:name w:val="Hyperlink"/>
    <w:basedOn w:val="DefaultParagraphFont"/>
    <w:uiPriority w:val="99"/>
    <w:unhideWhenUsed/>
    <w:rsid w:val="008E2B64"/>
    <w:rPr>
      <w:color w:val="0000FF" w:themeColor="hyperlink"/>
      <w:u w:val="single"/>
    </w:rPr>
  </w:style>
  <w:style w:type="paragraph" w:styleId="Header">
    <w:name w:val="header"/>
    <w:basedOn w:val="Normal"/>
    <w:link w:val="HeaderChar"/>
    <w:uiPriority w:val="99"/>
    <w:unhideWhenUsed/>
    <w:rsid w:val="001A6C70"/>
    <w:pPr>
      <w:tabs>
        <w:tab w:val="center" w:pos="4680"/>
        <w:tab w:val="right" w:pos="9360"/>
      </w:tabs>
    </w:pPr>
  </w:style>
  <w:style w:type="character" w:customStyle="1" w:styleId="HeaderChar">
    <w:name w:val="Header Char"/>
    <w:basedOn w:val="DefaultParagraphFont"/>
    <w:link w:val="Header"/>
    <w:uiPriority w:val="99"/>
    <w:rsid w:val="001A6C70"/>
    <w:rPr>
      <w:rFonts w:ascii="Times New Roman" w:eastAsia="Times New Roman" w:hAnsi="Times New Roman"/>
    </w:rPr>
  </w:style>
  <w:style w:type="paragraph" w:styleId="Footer">
    <w:name w:val="footer"/>
    <w:basedOn w:val="Normal"/>
    <w:link w:val="FooterChar"/>
    <w:uiPriority w:val="99"/>
    <w:unhideWhenUsed/>
    <w:rsid w:val="001A6C70"/>
    <w:pPr>
      <w:tabs>
        <w:tab w:val="center" w:pos="4680"/>
        <w:tab w:val="right" w:pos="9360"/>
      </w:tabs>
    </w:pPr>
  </w:style>
  <w:style w:type="character" w:customStyle="1" w:styleId="FooterChar">
    <w:name w:val="Footer Char"/>
    <w:basedOn w:val="DefaultParagraphFont"/>
    <w:link w:val="Footer"/>
    <w:uiPriority w:val="99"/>
    <w:rsid w:val="001A6C70"/>
    <w:rPr>
      <w:rFonts w:ascii="Times New Roman" w:eastAsia="Times New Roman" w:hAnsi="Times New Roman"/>
    </w:rPr>
  </w:style>
  <w:style w:type="paragraph" w:styleId="BalloonText">
    <w:name w:val="Balloon Text"/>
    <w:basedOn w:val="Normal"/>
    <w:link w:val="BalloonTextChar"/>
    <w:uiPriority w:val="99"/>
    <w:semiHidden/>
    <w:unhideWhenUsed/>
    <w:rsid w:val="001A6C70"/>
    <w:rPr>
      <w:rFonts w:ascii="Tahoma" w:hAnsi="Tahoma" w:cs="Tahoma"/>
      <w:sz w:val="16"/>
      <w:szCs w:val="16"/>
    </w:rPr>
  </w:style>
  <w:style w:type="character" w:customStyle="1" w:styleId="BalloonTextChar">
    <w:name w:val="Balloon Text Char"/>
    <w:basedOn w:val="DefaultParagraphFont"/>
    <w:link w:val="BalloonText"/>
    <w:uiPriority w:val="99"/>
    <w:semiHidden/>
    <w:rsid w:val="001A6C70"/>
    <w:rPr>
      <w:rFonts w:ascii="Tahoma" w:eastAsia="Times New Roman" w:hAnsi="Tahoma" w:cs="Tahoma"/>
      <w:sz w:val="16"/>
      <w:szCs w:val="16"/>
    </w:rPr>
  </w:style>
  <w:style w:type="paragraph" w:styleId="BodyText">
    <w:name w:val="Body Text"/>
    <w:link w:val="BodyTextChar"/>
    <w:rsid w:val="00B84CEA"/>
    <w:pPr>
      <w:spacing w:before="200" w:line="280" w:lineRule="exact"/>
    </w:pPr>
    <w:rPr>
      <w:rFonts w:ascii="Times New Roman" w:eastAsia="Times New Roman" w:hAnsi="Times New Roman"/>
      <w:sz w:val="22"/>
      <w:szCs w:val="22"/>
    </w:rPr>
  </w:style>
  <w:style w:type="character" w:customStyle="1" w:styleId="BodyTextChar">
    <w:name w:val="Body Text Char"/>
    <w:basedOn w:val="DefaultParagraphFont"/>
    <w:link w:val="BodyText"/>
    <w:rsid w:val="00B84CEA"/>
    <w:rPr>
      <w:rFonts w:ascii="Times New Roman" w:eastAsia="Times New Roman" w:hAnsi="Times New Roman"/>
      <w:sz w:val="22"/>
      <w:szCs w:val="22"/>
    </w:rPr>
  </w:style>
  <w:style w:type="character" w:styleId="CommentReference">
    <w:name w:val="annotation reference"/>
    <w:basedOn w:val="DefaultParagraphFont"/>
    <w:uiPriority w:val="99"/>
    <w:semiHidden/>
    <w:unhideWhenUsed/>
    <w:rsid w:val="000A7716"/>
    <w:rPr>
      <w:sz w:val="16"/>
      <w:szCs w:val="16"/>
    </w:rPr>
  </w:style>
  <w:style w:type="paragraph" w:styleId="CommentText">
    <w:name w:val="annotation text"/>
    <w:basedOn w:val="Normal"/>
    <w:link w:val="CommentTextChar"/>
    <w:uiPriority w:val="99"/>
    <w:semiHidden/>
    <w:unhideWhenUsed/>
    <w:rsid w:val="000A7716"/>
    <w:rPr>
      <w:sz w:val="20"/>
      <w:szCs w:val="20"/>
    </w:rPr>
  </w:style>
  <w:style w:type="character" w:customStyle="1" w:styleId="CommentTextChar">
    <w:name w:val="Comment Text Char"/>
    <w:basedOn w:val="DefaultParagraphFont"/>
    <w:link w:val="CommentText"/>
    <w:uiPriority w:val="99"/>
    <w:semiHidden/>
    <w:rsid w:val="000A7716"/>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7716"/>
    <w:rPr>
      <w:b/>
      <w:bCs/>
    </w:rPr>
  </w:style>
  <w:style w:type="character" w:customStyle="1" w:styleId="CommentSubjectChar">
    <w:name w:val="Comment Subject Char"/>
    <w:basedOn w:val="CommentTextChar"/>
    <w:link w:val="CommentSubject"/>
    <w:uiPriority w:val="99"/>
    <w:semiHidden/>
    <w:rsid w:val="000A7716"/>
    <w:rPr>
      <w:rFonts w:ascii="Times New Roman" w:eastAsia="Times New Roman" w:hAnsi="Times New Roman"/>
      <w:b/>
      <w:bCs/>
      <w:sz w:val="20"/>
      <w:szCs w:val="20"/>
    </w:rPr>
  </w:style>
  <w:style w:type="character" w:customStyle="1" w:styleId="Heading2Char">
    <w:name w:val="Heading 2 Char"/>
    <w:basedOn w:val="DefaultParagraphFont"/>
    <w:link w:val="Heading2"/>
    <w:uiPriority w:val="1"/>
    <w:rsid w:val="00077BCC"/>
    <w:rPr>
      <w:rFonts w:ascii="Calibri" w:eastAsia="Calibri" w:hAnsi="Calibri" w:cstheme="minorBidi"/>
      <w:b/>
      <w:bCs/>
      <w:i/>
    </w:rPr>
  </w:style>
  <w:style w:type="character" w:styleId="FollowedHyperlink">
    <w:name w:val="FollowedHyperlink"/>
    <w:basedOn w:val="DefaultParagraphFont"/>
    <w:uiPriority w:val="99"/>
    <w:semiHidden/>
    <w:unhideWhenUsed/>
    <w:rsid w:val="005B60E9"/>
    <w:rPr>
      <w:color w:val="800080" w:themeColor="followedHyperlink"/>
      <w:u w:val="single"/>
    </w:rPr>
  </w:style>
  <w:style w:type="character" w:customStyle="1" w:styleId="UnresolvedMention1">
    <w:name w:val="Unresolved Mention1"/>
    <w:basedOn w:val="DefaultParagraphFont"/>
    <w:uiPriority w:val="99"/>
    <w:semiHidden/>
    <w:unhideWhenUsed/>
    <w:rsid w:val="00272301"/>
    <w:rPr>
      <w:color w:val="605E5C"/>
      <w:shd w:val="clear" w:color="auto" w:fill="E1DFDD"/>
    </w:rPr>
  </w:style>
  <w:style w:type="character" w:customStyle="1" w:styleId="UnresolvedMention2">
    <w:name w:val="Unresolved Mention2"/>
    <w:basedOn w:val="DefaultParagraphFont"/>
    <w:uiPriority w:val="99"/>
    <w:semiHidden/>
    <w:unhideWhenUsed/>
    <w:rsid w:val="00316906"/>
    <w:rPr>
      <w:color w:val="605E5C"/>
      <w:shd w:val="clear" w:color="auto" w:fill="E1DFDD"/>
    </w:rPr>
  </w:style>
  <w:style w:type="paragraph" w:customStyle="1" w:styleId="Default">
    <w:name w:val="Default"/>
    <w:rsid w:val="00755928"/>
    <w:pPr>
      <w:autoSpaceDE w:val="0"/>
      <w:autoSpaceDN w:val="0"/>
      <w:adjustRightInd w:val="0"/>
    </w:pPr>
    <w:rPr>
      <w:rFonts w:ascii="Times New Roman" w:hAnsi="Times New Roman"/>
      <w:color w:val="000000"/>
    </w:rPr>
  </w:style>
  <w:style w:type="character" w:styleId="UnresolvedMention">
    <w:name w:val="Unresolved Mention"/>
    <w:basedOn w:val="DefaultParagraphFont"/>
    <w:uiPriority w:val="99"/>
    <w:semiHidden/>
    <w:unhideWhenUsed/>
    <w:rsid w:val="00772C37"/>
    <w:rPr>
      <w:color w:val="605E5C"/>
      <w:shd w:val="clear" w:color="auto" w:fill="E1DFDD"/>
    </w:rPr>
  </w:style>
  <w:style w:type="paragraph" w:styleId="Revision">
    <w:name w:val="Revision"/>
    <w:hidden/>
    <w:uiPriority w:val="99"/>
    <w:semiHidden/>
    <w:rsid w:val="00BC17E0"/>
    <w:rPr>
      <w:rFonts w:ascii="Times New Roman" w:eastAsia="Times New Roman" w:hAnsi="Times New Roman"/>
    </w:rPr>
  </w:style>
  <w:style w:type="table" w:styleId="GridTable5Dark-Accent3">
    <w:name w:val="Grid Table 5 Dark Accent 3"/>
    <w:basedOn w:val="TableNormal"/>
    <w:uiPriority w:val="50"/>
    <w:rsid w:val="00247B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NoSpacing">
    <w:name w:val="No Spacing"/>
    <w:uiPriority w:val="1"/>
    <w:qFormat/>
    <w:rsid w:val="00247B5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457">
      <w:bodyDiv w:val="1"/>
      <w:marLeft w:val="0"/>
      <w:marRight w:val="0"/>
      <w:marTop w:val="0"/>
      <w:marBottom w:val="0"/>
      <w:divBdr>
        <w:top w:val="none" w:sz="0" w:space="0" w:color="auto"/>
        <w:left w:val="none" w:sz="0" w:space="0" w:color="auto"/>
        <w:bottom w:val="none" w:sz="0" w:space="0" w:color="auto"/>
        <w:right w:val="none" w:sz="0" w:space="0" w:color="auto"/>
      </w:divBdr>
    </w:div>
    <w:div w:id="427044543">
      <w:bodyDiv w:val="1"/>
      <w:marLeft w:val="0"/>
      <w:marRight w:val="0"/>
      <w:marTop w:val="0"/>
      <w:marBottom w:val="0"/>
      <w:divBdr>
        <w:top w:val="none" w:sz="0" w:space="0" w:color="auto"/>
        <w:left w:val="none" w:sz="0" w:space="0" w:color="auto"/>
        <w:bottom w:val="none" w:sz="0" w:space="0" w:color="auto"/>
        <w:right w:val="none" w:sz="0" w:space="0" w:color="auto"/>
      </w:divBdr>
    </w:div>
    <w:div w:id="516620463">
      <w:bodyDiv w:val="1"/>
      <w:marLeft w:val="0"/>
      <w:marRight w:val="0"/>
      <w:marTop w:val="0"/>
      <w:marBottom w:val="0"/>
      <w:divBdr>
        <w:top w:val="none" w:sz="0" w:space="0" w:color="auto"/>
        <w:left w:val="none" w:sz="0" w:space="0" w:color="auto"/>
        <w:bottom w:val="none" w:sz="0" w:space="0" w:color="auto"/>
        <w:right w:val="none" w:sz="0" w:space="0" w:color="auto"/>
      </w:divBdr>
    </w:div>
    <w:div w:id="1114902755">
      <w:bodyDiv w:val="1"/>
      <w:marLeft w:val="0"/>
      <w:marRight w:val="0"/>
      <w:marTop w:val="0"/>
      <w:marBottom w:val="0"/>
      <w:divBdr>
        <w:top w:val="none" w:sz="0" w:space="0" w:color="auto"/>
        <w:left w:val="none" w:sz="0" w:space="0" w:color="auto"/>
        <w:bottom w:val="none" w:sz="0" w:space="0" w:color="auto"/>
        <w:right w:val="none" w:sz="0" w:space="0" w:color="auto"/>
      </w:divBdr>
    </w:div>
    <w:div w:id="1385762349">
      <w:bodyDiv w:val="1"/>
      <w:marLeft w:val="0"/>
      <w:marRight w:val="0"/>
      <w:marTop w:val="0"/>
      <w:marBottom w:val="0"/>
      <w:divBdr>
        <w:top w:val="none" w:sz="0" w:space="0" w:color="auto"/>
        <w:left w:val="none" w:sz="0" w:space="0" w:color="auto"/>
        <w:bottom w:val="none" w:sz="0" w:space="0" w:color="auto"/>
        <w:right w:val="none" w:sz="0" w:space="0" w:color="auto"/>
      </w:divBdr>
    </w:div>
    <w:div w:id="1405449252">
      <w:bodyDiv w:val="1"/>
      <w:marLeft w:val="0"/>
      <w:marRight w:val="0"/>
      <w:marTop w:val="0"/>
      <w:marBottom w:val="0"/>
      <w:divBdr>
        <w:top w:val="none" w:sz="0" w:space="0" w:color="auto"/>
        <w:left w:val="none" w:sz="0" w:space="0" w:color="auto"/>
        <w:bottom w:val="none" w:sz="0" w:space="0" w:color="auto"/>
        <w:right w:val="none" w:sz="0" w:space="0" w:color="auto"/>
      </w:divBdr>
    </w:div>
    <w:div w:id="1836915975">
      <w:bodyDiv w:val="1"/>
      <w:marLeft w:val="0"/>
      <w:marRight w:val="0"/>
      <w:marTop w:val="0"/>
      <w:marBottom w:val="0"/>
      <w:divBdr>
        <w:top w:val="none" w:sz="0" w:space="0" w:color="auto"/>
        <w:left w:val="none" w:sz="0" w:space="0" w:color="auto"/>
        <w:bottom w:val="none" w:sz="0" w:space="0" w:color="auto"/>
        <w:right w:val="none" w:sz="0" w:space="0" w:color="auto"/>
      </w:divBdr>
    </w:div>
    <w:div w:id="21212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bq.gov" TargetMode="External"/><Relationship Id="rId18" Type="http://schemas.openxmlformats.org/officeDocument/2006/relationships/hyperlink" Target="mailto:tara.carver@usda.gov" TargetMode="External"/><Relationship Id="rId26" Type="http://schemas.openxmlformats.org/officeDocument/2006/relationships/hyperlink" Target="https://www.fs.usda.gov/working-with-us/jobs/dream-job/eligibility/schedule-a" TargetMode="External"/><Relationship Id="rId3" Type="http://schemas.openxmlformats.org/officeDocument/2006/relationships/styles" Target="styles.xml"/><Relationship Id="rId21" Type="http://schemas.openxmlformats.org/officeDocument/2006/relationships/hyperlink" Target="https://www.fs.usda.gov/working-with-us/jobs/dream-job/eligibility/veterans" TargetMode="External"/><Relationship Id="rId7" Type="http://schemas.openxmlformats.org/officeDocument/2006/relationships/endnotes" Target="endnotes.xml"/><Relationship Id="rId12" Type="http://schemas.openxmlformats.org/officeDocument/2006/relationships/hyperlink" Target="https://gem-nm.com/" TargetMode="External"/><Relationship Id="rId17" Type="http://schemas.openxmlformats.org/officeDocument/2006/relationships/hyperlink" Target="mailto:SM.FS.CibolaOutRch@usda.gov" TargetMode="External"/><Relationship Id="rId25" Type="http://schemas.openxmlformats.org/officeDocument/2006/relationships/hyperlink" Target="https://www.fs.usda.gov/working-with-us/jobs/recruitment-and-hir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s.edu" TargetMode="External"/><Relationship Id="rId20" Type="http://schemas.openxmlformats.org/officeDocument/2006/relationships/hyperlink" Target="https://www.fs.usda.gov/working-with-us/jobs/dream-job/eligibility/veterans" TargetMode="External"/><Relationship Id="rId29" Type="http://schemas.openxmlformats.org/officeDocument/2006/relationships/hyperlink" Target="https://www.fs.usda.gov/working-with-us/jobs/dream-job/eligibility/veter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usda.gov/cibola/" TargetMode="External"/><Relationship Id="rId24" Type="http://schemas.openxmlformats.org/officeDocument/2006/relationships/hyperlink" Target="https://www.fs.usda.gov/inside-fs/delivering-mission/excel/forest-service-uses-special-hiring-authority-hire-returned-pea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hcnm.org" TargetMode="External"/><Relationship Id="rId23" Type="http://schemas.openxmlformats.org/officeDocument/2006/relationships/hyperlink" Target="https://www.usajobs.gov/help/working-in-government/unique-hiring-paths/peace-corps/" TargetMode="External"/><Relationship Id="rId28" Type="http://schemas.openxmlformats.org/officeDocument/2006/relationships/hyperlink" Target="https://www.fs.usda.gov/working-with-us/jobs/dream-job/eligibility/veterans" TargetMode="External"/><Relationship Id="rId10" Type="http://schemas.openxmlformats.org/officeDocument/2006/relationships/image" Target="media/image2.jpeg"/><Relationship Id="rId19" Type="http://schemas.openxmlformats.org/officeDocument/2006/relationships/hyperlink" Target="https://www.fs.usda.gov/working-with-us/jobs/dream-job/eligibilit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FS.CibolaOutRch@usda.gov" TargetMode="External"/><Relationship Id="rId14" Type="http://schemas.openxmlformats.org/officeDocument/2006/relationships/hyperlink" Target="https://www.visitalbuquerque.org/" TargetMode="External"/><Relationship Id="rId22" Type="http://schemas.openxmlformats.org/officeDocument/2006/relationships/hyperlink" Target="https://www.fs.usda.gov/working-with-us/jobs/students-and-recent-graduates" TargetMode="External"/><Relationship Id="rId27" Type="http://schemas.openxmlformats.org/officeDocument/2006/relationships/hyperlink" Target="https://www.opm.gov/forms/pdf_fill/sf256.pdf" TargetMode="External"/><Relationship Id="rId30" Type="http://schemas.openxmlformats.org/officeDocument/2006/relationships/header" Target="head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446E-4B09-4A12-82E9-F394728B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 Forest Service</dc:creator>
  <cp:lastModifiedBy>Padilla, Julie - FS, NM</cp:lastModifiedBy>
  <cp:revision>5</cp:revision>
  <cp:lastPrinted>2018-10-11T18:57:00Z</cp:lastPrinted>
  <dcterms:created xsi:type="dcterms:W3CDTF">2023-05-11T21:55:00Z</dcterms:created>
  <dcterms:modified xsi:type="dcterms:W3CDTF">2023-05-15T19:55:00Z</dcterms:modified>
</cp:coreProperties>
</file>