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1E9CE" w14:textId="77777777" w:rsidR="00023433" w:rsidRDefault="00023433"/>
    <w:p w14:paraId="1CABF432" w14:textId="77777777" w:rsidR="007F2088" w:rsidRDefault="007F2088"/>
    <w:p w14:paraId="76B63A68" w14:textId="77777777" w:rsidR="007F2088" w:rsidRDefault="007F2088"/>
    <w:p w14:paraId="3422BC8B" w14:textId="77777777" w:rsidR="007F2088" w:rsidRDefault="007F2088"/>
    <w:p w14:paraId="4B6FC71E" w14:textId="77777777" w:rsidR="007F2088" w:rsidRDefault="007F2088"/>
    <w:p w14:paraId="3BB04CCB" w14:textId="77777777" w:rsidR="007F2088" w:rsidRDefault="007F2088"/>
    <w:p w14:paraId="1CB2CAEC" w14:textId="77777777" w:rsidR="007F2088" w:rsidRDefault="007F2088"/>
    <w:p w14:paraId="5BBBEE7A" w14:textId="77777777" w:rsidR="007F2088" w:rsidRDefault="007F2088"/>
    <w:p w14:paraId="318614A3" w14:textId="181A2916" w:rsidR="002F4AED" w:rsidRDefault="002F4AED" w:rsidP="002F4AED">
      <w:pPr>
        <w:contextualSpacing/>
        <w:jc w:val="center"/>
        <w:rPr>
          <w:b/>
          <w:bCs/>
          <w:sz w:val="32"/>
          <w:szCs w:val="32"/>
        </w:rPr>
      </w:pPr>
      <w:r w:rsidRPr="002F4AED">
        <w:rPr>
          <w:b/>
          <w:bCs/>
          <w:sz w:val="32"/>
          <w:szCs w:val="32"/>
        </w:rPr>
        <w:t>Report of FOSM Project to Haul Two Large Loads</w:t>
      </w:r>
      <w:r w:rsidR="00A85B53">
        <w:rPr>
          <w:b/>
          <w:bCs/>
          <w:sz w:val="32"/>
          <w:szCs w:val="32"/>
        </w:rPr>
        <w:t xml:space="preserve"> of Wood Rounds</w:t>
      </w:r>
      <w:r w:rsidRPr="002F4AED">
        <w:rPr>
          <w:b/>
          <w:bCs/>
          <w:sz w:val="32"/>
          <w:szCs w:val="32"/>
        </w:rPr>
        <w:t xml:space="preserve"> </w:t>
      </w:r>
      <w:r w:rsidR="00A85B53">
        <w:rPr>
          <w:b/>
          <w:bCs/>
          <w:sz w:val="32"/>
          <w:szCs w:val="32"/>
        </w:rPr>
        <w:t>o</w:t>
      </w:r>
      <w:r w:rsidRPr="002F4AED">
        <w:rPr>
          <w:b/>
          <w:bCs/>
          <w:sz w:val="32"/>
          <w:szCs w:val="32"/>
        </w:rPr>
        <w:t xml:space="preserve">n Mike Oliver’s </w:t>
      </w:r>
      <w:r>
        <w:rPr>
          <w:b/>
          <w:bCs/>
          <w:sz w:val="32"/>
          <w:szCs w:val="32"/>
        </w:rPr>
        <w:t>T</w:t>
      </w:r>
      <w:r w:rsidRPr="002F4AED">
        <w:rPr>
          <w:b/>
          <w:bCs/>
          <w:sz w:val="32"/>
          <w:szCs w:val="32"/>
        </w:rPr>
        <w:t>railer</w:t>
      </w:r>
    </w:p>
    <w:p w14:paraId="6E7B0E7E" w14:textId="624599FC" w:rsidR="007F2088" w:rsidRDefault="002F4AED" w:rsidP="002F4AED">
      <w:pPr>
        <w:contextualSpacing/>
        <w:jc w:val="center"/>
      </w:pPr>
      <w:r w:rsidRPr="002F4AED">
        <w:rPr>
          <w:b/>
          <w:bCs/>
          <w:sz w:val="32"/>
          <w:szCs w:val="32"/>
        </w:rPr>
        <w:t>to the Church Woodlot, Wednesday, November 12, 2025</w:t>
      </w:r>
    </w:p>
    <w:p w14:paraId="3760EEC3" w14:textId="77777777" w:rsidR="007F2088" w:rsidRDefault="007F2088" w:rsidP="002F4AED">
      <w:pPr>
        <w:jc w:val="center"/>
      </w:pPr>
    </w:p>
    <w:p w14:paraId="553440A7" w14:textId="44B69A73" w:rsidR="007F2088" w:rsidRDefault="00DC04CA" w:rsidP="002F4AED">
      <w:pPr>
        <w:jc w:val="center"/>
        <w:rPr>
          <w:sz w:val="28"/>
          <w:szCs w:val="28"/>
        </w:rPr>
      </w:pPr>
      <w:r w:rsidRPr="00DC04CA">
        <w:rPr>
          <w:sz w:val="28"/>
          <w:szCs w:val="28"/>
        </w:rPr>
        <w:t>Sam Beard</w:t>
      </w:r>
    </w:p>
    <w:p w14:paraId="4985BC2F" w14:textId="3C45F282" w:rsidR="007F2088" w:rsidRPr="00A85B53" w:rsidRDefault="007F55AC">
      <w:r w:rsidRPr="00A85B53">
        <w:t xml:space="preserve">On Wednesday, Nov. 12, </w:t>
      </w:r>
      <w:r w:rsidR="001C7B67" w:rsidRPr="00A85B53">
        <w:t>eight</w:t>
      </w:r>
      <w:r w:rsidRPr="00A85B53">
        <w:t xml:space="preserve"> volunteers loaded Mike Oliver’s large trailer twice with rounds </w:t>
      </w:r>
      <w:r w:rsidR="001C7B67" w:rsidRPr="00A85B53">
        <w:t xml:space="preserve">recently </w:t>
      </w:r>
      <w:r w:rsidRPr="00A85B53">
        <w:t>bucked by FOSM volunteer</w:t>
      </w:r>
      <w:r w:rsidR="001C7B67" w:rsidRPr="00A85B53">
        <w:t>s</w:t>
      </w:r>
      <w:r w:rsidRPr="00A85B53">
        <w:t xml:space="preserve"> </w:t>
      </w:r>
      <w:r w:rsidR="001C7B67" w:rsidRPr="00A85B53">
        <w:t xml:space="preserve">in the forest between the upper part of the Crest Highway and the new chain link fence around the </w:t>
      </w:r>
      <w:r w:rsidR="00A85B53" w:rsidRPr="00A85B53">
        <w:t>Communications</w:t>
      </w:r>
      <w:r w:rsidR="001C7B67" w:rsidRPr="00A85B53">
        <w:t xml:space="preserve"> Site.</w:t>
      </w:r>
      <w:r w:rsidR="00A85B53" w:rsidRPr="00A85B53">
        <w:t xml:space="preserve"> Canyon Young, SRD Trails and Wilderness Program Manager, had requested that FOSM buck and haul wood on the ground here to reduce the fuel load in the forest. </w:t>
      </w:r>
    </w:p>
    <w:p w14:paraId="2183BCC9" w14:textId="40E2B1A4" w:rsidR="00A85B53" w:rsidRPr="00A85B53" w:rsidRDefault="00A85B53">
      <w:r w:rsidRPr="00A85B53">
        <w:t>FOSM volunteers working on Wednesday were Eric Russell, Sam Beard, Dan Benton, Cliff Giles, Jerry Carroll, and Chuck Logan. Mike Oliver and Cruz Talamantes from the Mountain Christian Church Wood Ministry also helped load the trailer and haul the wood to Mike’s woodlot in the East Mountains.</w:t>
      </w:r>
    </w:p>
    <w:p w14:paraId="466EA771" w14:textId="54E206D5" w:rsidR="00A85B53" w:rsidRPr="00A85B53" w:rsidRDefault="00A85B53">
      <w:r w:rsidRPr="00A85B53">
        <w:t>Project photographs are presented below.</w:t>
      </w:r>
    </w:p>
    <w:p w14:paraId="205BC3AE" w14:textId="74028D9F" w:rsidR="007F2088" w:rsidRDefault="007F2088" w:rsidP="007F2088">
      <w:pPr>
        <w:jc w:val="center"/>
      </w:pPr>
      <w:r>
        <w:rPr>
          <w:noProof/>
        </w:rPr>
        <w:lastRenderedPageBreak/>
        <w:drawing>
          <wp:inline distT="0" distB="0" distL="0" distR="0" wp14:anchorId="13DD95B6" wp14:editId="790A0807">
            <wp:extent cx="8140698" cy="6105525"/>
            <wp:effectExtent l="0" t="0" r="0" b="0"/>
            <wp:docPr id="1036711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8160230" cy="6120174"/>
                    </a:xfrm>
                    <a:prstGeom prst="rect">
                      <a:avLst/>
                    </a:prstGeom>
                    <a:noFill/>
                  </pic:spPr>
                </pic:pic>
              </a:graphicData>
            </a:graphic>
          </wp:inline>
        </w:drawing>
      </w:r>
    </w:p>
    <w:p w14:paraId="1A785602" w14:textId="0AF65869" w:rsidR="003F7898" w:rsidRDefault="003F7898" w:rsidP="003F7898">
      <w:pPr>
        <w:jc w:val="center"/>
      </w:pPr>
      <w:r>
        <w:t xml:space="preserve"> L to R: Chuck Logan, Eric Russell, and Dan Benton carefully move rounds down the highway cut bank. All photos by Cliff Giles</w:t>
      </w:r>
    </w:p>
    <w:p w14:paraId="29AFA112" w14:textId="79469715" w:rsidR="003F7898" w:rsidRDefault="003F7898" w:rsidP="007F2088">
      <w:pPr>
        <w:jc w:val="center"/>
      </w:pPr>
      <w:r>
        <w:rPr>
          <w:noProof/>
        </w:rPr>
        <w:lastRenderedPageBreak/>
        <w:drawing>
          <wp:inline distT="0" distB="0" distL="0" distR="0" wp14:anchorId="31503C3A" wp14:editId="2FE18076">
            <wp:extent cx="7899398" cy="5924550"/>
            <wp:effectExtent l="0" t="0" r="6985" b="0"/>
            <wp:docPr id="499299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921342" cy="5941008"/>
                    </a:xfrm>
                    <a:prstGeom prst="rect">
                      <a:avLst/>
                    </a:prstGeom>
                    <a:noFill/>
                  </pic:spPr>
                </pic:pic>
              </a:graphicData>
            </a:graphic>
          </wp:inline>
        </w:drawing>
      </w:r>
    </w:p>
    <w:p w14:paraId="4F34CE15" w14:textId="5A1EEE20" w:rsidR="007F2088" w:rsidRDefault="003F7898" w:rsidP="00373245">
      <w:pPr>
        <w:jc w:val="center"/>
      </w:pPr>
      <w:r>
        <w:t xml:space="preserve">Mike Oliver and Cruz </w:t>
      </w:r>
      <w:r w:rsidR="00373245">
        <w:t>Talamantes load the trailer with rounds bucked up in the forest near the Communications Site fence.</w:t>
      </w:r>
    </w:p>
    <w:p w14:paraId="2D237BFA" w14:textId="70B1E408" w:rsidR="007F2088" w:rsidRDefault="003F7898" w:rsidP="003F7898">
      <w:pPr>
        <w:jc w:val="center"/>
      </w:pPr>
      <w:r>
        <w:rPr>
          <w:noProof/>
        </w:rPr>
        <w:lastRenderedPageBreak/>
        <w:drawing>
          <wp:inline distT="0" distB="0" distL="0" distR="0" wp14:anchorId="125F0911" wp14:editId="3E7BD685">
            <wp:extent cx="7962900" cy="5972175"/>
            <wp:effectExtent l="0" t="0" r="0" b="9525"/>
            <wp:docPr id="11485150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73494" cy="5980121"/>
                    </a:xfrm>
                    <a:prstGeom prst="rect">
                      <a:avLst/>
                    </a:prstGeom>
                    <a:noFill/>
                  </pic:spPr>
                </pic:pic>
              </a:graphicData>
            </a:graphic>
          </wp:inline>
        </w:drawing>
      </w:r>
    </w:p>
    <w:p w14:paraId="4AF4B745" w14:textId="610B0271" w:rsidR="003F7898" w:rsidRDefault="00373245" w:rsidP="003F7898">
      <w:pPr>
        <w:jc w:val="center"/>
      </w:pPr>
      <w:r>
        <w:t>Mike finishing the first trailer load.</w:t>
      </w:r>
    </w:p>
    <w:p w14:paraId="74C9549E" w14:textId="31326DFE" w:rsidR="003F7898" w:rsidRDefault="003F7898" w:rsidP="003F7898">
      <w:pPr>
        <w:jc w:val="center"/>
      </w:pPr>
      <w:r>
        <w:rPr>
          <w:noProof/>
        </w:rPr>
        <w:lastRenderedPageBreak/>
        <w:drawing>
          <wp:inline distT="0" distB="0" distL="0" distR="0" wp14:anchorId="6AFF29E5" wp14:editId="7A5C3576">
            <wp:extent cx="8964709" cy="5953125"/>
            <wp:effectExtent l="0" t="0" r="8255" b="0"/>
            <wp:docPr id="212245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985790" cy="5967124"/>
                    </a:xfrm>
                    <a:prstGeom prst="rect">
                      <a:avLst/>
                    </a:prstGeom>
                    <a:noFill/>
                  </pic:spPr>
                </pic:pic>
              </a:graphicData>
            </a:graphic>
          </wp:inline>
        </w:drawing>
      </w:r>
    </w:p>
    <w:p w14:paraId="06EA0229" w14:textId="5E0736A5" w:rsidR="003F7898" w:rsidRDefault="00373245" w:rsidP="003F7898">
      <w:pPr>
        <w:jc w:val="center"/>
      </w:pPr>
      <w:r>
        <w:t>The first trailer load is ready to be taken to Mike Oliver’s wood lot.</w:t>
      </w:r>
    </w:p>
    <w:p w14:paraId="6E699EF6" w14:textId="65DB2118" w:rsidR="003F7898" w:rsidRDefault="003F7898" w:rsidP="003F7898">
      <w:pPr>
        <w:jc w:val="center"/>
      </w:pPr>
      <w:r>
        <w:rPr>
          <w:noProof/>
        </w:rPr>
        <w:lastRenderedPageBreak/>
        <w:drawing>
          <wp:inline distT="0" distB="0" distL="0" distR="0" wp14:anchorId="6BB56220" wp14:editId="42A9778D">
            <wp:extent cx="5943600" cy="5943600"/>
            <wp:effectExtent l="0" t="0" r="0" b="0"/>
            <wp:docPr id="298344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pic:spPr>
                </pic:pic>
              </a:graphicData>
            </a:graphic>
          </wp:inline>
        </w:drawing>
      </w:r>
    </w:p>
    <w:p w14:paraId="645286E7" w14:textId="28BB6EA6" w:rsidR="003F7898" w:rsidRDefault="00373245" w:rsidP="003F7898">
      <w:pPr>
        <w:jc w:val="center"/>
      </w:pPr>
      <w:r>
        <w:t>Rounds for the second trailer load have been move</w:t>
      </w:r>
      <w:r w:rsidR="00CD3C08">
        <w:t>d</w:t>
      </w:r>
      <w:r>
        <w:t xml:space="preserve"> from the forest to the highway shoulder.</w:t>
      </w:r>
    </w:p>
    <w:p w14:paraId="360A0FC6" w14:textId="1944148D" w:rsidR="003F7898" w:rsidRDefault="003F7898" w:rsidP="003F7898">
      <w:pPr>
        <w:jc w:val="center"/>
      </w:pPr>
      <w:r>
        <w:rPr>
          <w:noProof/>
        </w:rPr>
        <w:lastRenderedPageBreak/>
        <w:drawing>
          <wp:inline distT="0" distB="0" distL="0" distR="0" wp14:anchorId="55B619FF" wp14:editId="1B8B1B77">
            <wp:extent cx="8971474" cy="5943600"/>
            <wp:effectExtent l="0" t="0" r="1270" b="0"/>
            <wp:docPr id="1284539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994942" cy="5959147"/>
                    </a:xfrm>
                    <a:prstGeom prst="rect">
                      <a:avLst/>
                    </a:prstGeom>
                    <a:noFill/>
                  </pic:spPr>
                </pic:pic>
              </a:graphicData>
            </a:graphic>
          </wp:inline>
        </w:drawing>
      </w:r>
    </w:p>
    <w:p w14:paraId="6FA3BABC" w14:textId="54EDA312" w:rsidR="003F7898" w:rsidRDefault="0093570A" w:rsidP="00373245">
      <w:pPr>
        <w:jc w:val="center"/>
      </w:pPr>
      <w:r>
        <w:t xml:space="preserve">L to R: Mike, Sam, Chuck, and Cruz. </w:t>
      </w:r>
      <w:r w:rsidR="00373245">
        <w:t>Rounds for the second load are being passed over the trailer side for Mike to stack.</w:t>
      </w:r>
    </w:p>
    <w:p w14:paraId="00F679C0" w14:textId="58B1C963" w:rsidR="0093570A" w:rsidRDefault="003F7898" w:rsidP="00CD3C08">
      <w:pPr>
        <w:jc w:val="center"/>
      </w:pPr>
      <w:r>
        <w:rPr>
          <w:noProof/>
        </w:rPr>
        <w:lastRenderedPageBreak/>
        <w:drawing>
          <wp:inline distT="0" distB="0" distL="0" distR="0" wp14:anchorId="5F62D586" wp14:editId="10E2FA98">
            <wp:extent cx="7972425" cy="5979319"/>
            <wp:effectExtent l="0" t="0" r="0" b="2540"/>
            <wp:docPr id="137798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86477" cy="5989858"/>
                    </a:xfrm>
                    <a:prstGeom prst="rect">
                      <a:avLst/>
                    </a:prstGeom>
                    <a:noFill/>
                  </pic:spPr>
                </pic:pic>
              </a:graphicData>
            </a:graphic>
          </wp:inline>
        </w:drawing>
      </w:r>
      <w:r w:rsidR="0093570A">
        <w:t>.</w:t>
      </w:r>
    </w:p>
    <w:p w14:paraId="6D274962" w14:textId="00CF51B8" w:rsidR="00CD3C08" w:rsidRDefault="00CD3C08" w:rsidP="00CD3C08">
      <w:pPr>
        <w:jc w:val="center"/>
      </w:pPr>
      <w:r>
        <w:t>Mike looking for a place to put the last round in the second trailer load.</w:t>
      </w:r>
    </w:p>
    <w:sectPr w:rsidR="00CD3C08" w:rsidSect="007F2088">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F4A4A" w14:textId="77777777" w:rsidR="003A65EF" w:rsidRDefault="003A65EF" w:rsidP="007F2088">
      <w:pPr>
        <w:spacing w:after="0" w:line="240" w:lineRule="auto"/>
      </w:pPr>
      <w:r>
        <w:separator/>
      </w:r>
    </w:p>
  </w:endnote>
  <w:endnote w:type="continuationSeparator" w:id="0">
    <w:p w14:paraId="0B44AE7D" w14:textId="77777777" w:rsidR="003A65EF" w:rsidRDefault="003A65EF" w:rsidP="007F2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687635"/>
      <w:docPartObj>
        <w:docPartGallery w:val="Page Numbers (Bottom of Page)"/>
        <w:docPartUnique/>
      </w:docPartObj>
    </w:sdtPr>
    <w:sdtEndPr>
      <w:rPr>
        <w:noProof/>
      </w:rPr>
    </w:sdtEndPr>
    <w:sdtContent>
      <w:p w14:paraId="565B49C6" w14:textId="73AF7071" w:rsidR="007F2088" w:rsidRDefault="007F20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7B9497" w14:textId="77777777" w:rsidR="007F2088" w:rsidRDefault="007F2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35957" w14:textId="77777777" w:rsidR="003A65EF" w:rsidRDefault="003A65EF" w:rsidP="007F2088">
      <w:pPr>
        <w:spacing w:after="0" w:line="240" w:lineRule="auto"/>
      </w:pPr>
      <w:r>
        <w:separator/>
      </w:r>
    </w:p>
  </w:footnote>
  <w:footnote w:type="continuationSeparator" w:id="0">
    <w:p w14:paraId="49CC7C3E" w14:textId="77777777" w:rsidR="003A65EF" w:rsidRDefault="003A65EF" w:rsidP="007F20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088"/>
    <w:rsid w:val="000113CB"/>
    <w:rsid w:val="00023433"/>
    <w:rsid w:val="001C7B67"/>
    <w:rsid w:val="001E5D87"/>
    <w:rsid w:val="002F4AED"/>
    <w:rsid w:val="00373245"/>
    <w:rsid w:val="003A57F6"/>
    <w:rsid w:val="003A65EF"/>
    <w:rsid w:val="003D7259"/>
    <w:rsid w:val="003F7898"/>
    <w:rsid w:val="005761AE"/>
    <w:rsid w:val="005D69AD"/>
    <w:rsid w:val="00761EAC"/>
    <w:rsid w:val="007F2088"/>
    <w:rsid w:val="007F55AC"/>
    <w:rsid w:val="00830F11"/>
    <w:rsid w:val="008A442C"/>
    <w:rsid w:val="008F635C"/>
    <w:rsid w:val="0093570A"/>
    <w:rsid w:val="00A85B53"/>
    <w:rsid w:val="00BA4914"/>
    <w:rsid w:val="00CD3C08"/>
    <w:rsid w:val="00DC04CA"/>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1592D"/>
  <w15:chartTrackingRefBased/>
  <w15:docId w15:val="{B7E65749-A440-4ED9-91FD-B39C03D4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20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20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20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20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20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20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0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0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0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0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20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20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20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20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20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0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0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088"/>
    <w:rPr>
      <w:rFonts w:eastAsiaTheme="majorEastAsia" w:cstheme="majorBidi"/>
      <w:color w:val="272727" w:themeColor="text1" w:themeTint="D8"/>
    </w:rPr>
  </w:style>
  <w:style w:type="paragraph" w:styleId="Title">
    <w:name w:val="Title"/>
    <w:basedOn w:val="Normal"/>
    <w:next w:val="Normal"/>
    <w:link w:val="TitleChar"/>
    <w:uiPriority w:val="10"/>
    <w:qFormat/>
    <w:rsid w:val="007F20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0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0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0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088"/>
    <w:pPr>
      <w:spacing w:before="160"/>
      <w:jc w:val="center"/>
    </w:pPr>
    <w:rPr>
      <w:i/>
      <w:iCs/>
      <w:color w:val="404040" w:themeColor="text1" w:themeTint="BF"/>
    </w:rPr>
  </w:style>
  <w:style w:type="character" w:customStyle="1" w:styleId="QuoteChar">
    <w:name w:val="Quote Char"/>
    <w:basedOn w:val="DefaultParagraphFont"/>
    <w:link w:val="Quote"/>
    <w:uiPriority w:val="29"/>
    <w:rsid w:val="007F2088"/>
    <w:rPr>
      <w:i/>
      <w:iCs/>
      <w:color w:val="404040" w:themeColor="text1" w:themeTint="BF"/>
    </w:rPr>
  </w:style>
  <w:style w:type="paragraph" w:styleId="ListParagraph">
    <w:name w:val="List Paragraph"/>
    <w:basedOn w:val="Normal"/>
    <w:uiPriority w:val="34"/>
    <w:qFormat/>
    <w:rsid w:val="007F2088"/>
    <w:pPr>
      <w:ind w:left="720"/>
      <w:contextualSpacing/>
    </w:pPr>
  </w:style>
  <w:style w:type="character" w:styleId="IntenseEmphasis">
    <w:name w:val="Intense Emphasis"/>
    <w:basedOn w:val="DefaultParagraphFont"/>
    <w:uiPriority w:val="21"/>
    <w:qFormat/>
    <w:rsid w:val="007F2088"/>
    <w:rPr>
      <w:i/>
      <w:iCs/>
      <w:color w:val="2F5496" w:themeColor="accent1" w:themeShade="BF"/>
    </w:rPr>
  </w:style>
  <w:style w:type="paragraph" w:styleId="IntenseQuote">
    <w:name w:val="Intense Quote"/>
    <w:basedOn w:val="Normal"/>
    <w:next w:val="Normal"/>
    <w:link w:val="IntenseQuoteChar"/>
    <w:uiPriority w:val="30"/>
    <w:qFormat/>
    <w:rsid w:val="007F20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2088"/>
    <w:rPr>
      <w:i/>
      <w:iCs/>
      <w:color w:val="2F5496" w:themeColor="accent1" w:themeShade="BF"/>
    </w:rPr>
  </w:style>
  <w:style w:type="character" w:styleId="IntenseReference">
    <w:name w:val="Intense Reference"/>
    <w:basedOn w:val="DefaultParagraphFont"/>
    <w:uiPriority w:val="32"/>
    <w:qFormat/>
    <w:rsid w:val="007F2088"/>
    <w:rPr>
      <w:b/>
      <w:bCs/>
      <w:smallCaps/>
      <w:color w:val="2F5496" w:themeColor="accent1" w:themeShade="BF"/>
      <w:spacing w:val="5"/>
    </w:rPr>
  </w:style>
  <w:style w:type="paragraph" w:styleId="Header">
    <w:name w:val="header"/>
    <w:basedOn w:val="Normal"/>
    <w:link w:val="HeaderChar"/>
    <w:uiPriority w:val="99"/>
    <w:unhideWhenUsed/>
    <w:rsid w:val="007F2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088"/>
  </w:style>
  <w:style w:type="paragraph" w:styleId="Footer">
    <w:name w:val="footer"/>
    <w:basedOn w:val="Normal"/>
    <w:link w:val="FooterChar"/>
    <w:uiPriority w:val="99"/>
    <w:unhideWhenUsed/>
    <w:rsid w:val="007F2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8</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10</cp:revision>
  <dcterms:created xsi:type="dcterms:W3CDTF">2025-11-15T17:12:00Z</dcterms:created>
  <dcterms:modified xsi:type="dcterms:W3CDTF">2025-11-15T19:58:00Z</dcterms:modified>
</cp:coreProperties>
</file>